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896C8" w14:textId="5AC571A5" w:rsidR="00754C1C" w:rsidRPr="00BF4708" w:rsidRDefault="00754C1C" w:rsidP="00754C1C">
      <w:pPr>
        <w:pStyle w:val="a5"/>
        <w:tabs>
          <w:tab w:val="left" w:pos="1800"/>
        </w:tabs>
        <w:rPr>
          <w:rFonts w:ascii="Times New Roman" w:eastAsia="宋体" w:hAnsi="Times New Roman"/>
          <w:sz w:val="22"/>
          <w:szCs w:val="22"/>
          <w:lang w:eastAsia="zh-CN"/>
        </w:rPr>
      </w:pPr>
      <w:r w:rsidRPr="00BF4708">
        <w:rPr>
          <w:rFonts w:ascii="Times New Roman" w:eastAsia="宋体" w:hAnsi="Times New Roman"/>
          <w:sz w:val="22"/>
          <w:szCs w:val="22"/>
          <w:lang w:eastAsia="zh-CN"/>
        </w:rPr>
        <w:t xml:space="preserve">3GPP TSG RAN </w:t>
      </w:r>
      <w:r w:rsidR="00200F99">
        <w:rPr>
          <w:rFonts w:ascii="Times New Roman" w:eastAsia="宋体" w:hAnsi="Times New Roman"/>
          <w:sz w:val="22"/>
          <w:szCs w:val="22"/>
          <w:lang w:eastAsia="zh-CN"/>
        </w:rPr>
        <w:t xml:space="preserve">meeting </w:t>
      </w:r>
      <w:r w:rsidRPr="00BF4708">
        <w:rPr>
          <w:rFonts w:ascii="Times New Roman" w:eastAsia="宋体" w:hAnsi="Times New Roman"/>
          <w:sz w:val="22"/>
          <w:szCs w:val="22"/>
          <w:lang w:eastAsia="zh-CN"/>
        </w:rPr>
        <w:t>#</w:t>
      </w:r>
      <w:r w:rsidR="006C359D">
        <w:rPr>
          <w:rFonts w:ascii="Times New Roman" w:eastAsia="宋体" w:hAnsi="Times New Roman"/>
          <w:sz w:val="22"/>
          <w:szCs w:val="22"/>
          <w:lang w:eastAsia="zh-CN"/>
        </w:rPr>
        <w:t>10</w:t>
      </w:r>
      <w:r w:rsidR="00FB0775">
        <w:rPr>
          <w:rFonts w:ascii="Times New Roman" w:eastAsia="宋体" w:hAnsi="Times New Roman"/>
          <w:sz w:val="22"/>
          <w:szCs w:val="22"/>
          <w:lang w:eastAsia="zh-CN"/>
        </w:rPr>
        <w:t>1</w:t>
      </w:r>
      <w:r w:rsidRPr="00BF4708">
        <w:rPr>
          <w:rFonts w:ascii="Times New Roman" w:eastAsia="宋体" w:hAnsi="Times New Roman"/>
          <w:sz w:val="22"/>
          <w:szCs w:val="22"/>
          <w:lang w:eastAsia="zh-CN"/>
        </w:rPr>
        <w:tab/>
      </w:r>
      <w:r w:rsidRPr="00BF4708">
        <w:rPr>
          <w:rFonts w:ascii="Times New Roman" w:eastAsia="宋体" w:hAnsi="Times New Roman"/>
          <w:sz w:val="22"/>
          <w:szCs w:val="22"/>
          <w:lang w:eastAsia="zh-CN"/>
        </w:rPr>
        <w:tab/>
      </w:r>
      <w:r w:rsidR="00800814" w:rsidRPr="00800814">
        <w:rPr>
          <w:rFonts w:ascii="Times New Roman" w:eastAsia="宋体" w:hAnsi="Times New Roman"/>
          <w:sz w:val="22"/>
          <w:szCs w:val="22"/>
          <w:lang w:eastAsia="zh-CN"/>
        </w:rPr>
        <w:t>RP-2</w:t>
      </w:r>
      <w:r w:rsidR="0034325A">
        <w:rPr>
          <w:rFonts w:ascii="Times New Roman" w:eastAsia="宋体" w:hAnsi="Times New Roman"/>
          <w:sz w:val="22"/>
          <w:szCs w:val="22"/>
          <w:lang w:eastAsia="zh-CN"/>
        </w:rPr>
        <w:t>3</w:t>
      </w:r>
      <w:r w:rsidR="005A61E9" w:rsidRPr="005A61E9">
        <w:rPr>
          <w:rFonts w:ascii="Times New Roman" w:eastAsia="宋体" w:hAnsi="Times New Roman"/>
          <w:sz w:val="22"/>
          <w:szCs w:val="22"/>
          <w:lang w:eastAsia="zh-CN"/>
        </w:rPr>
        <w:t>17</w:t>
      </w:r>
      <w:r w:rsidR="004A140B">
        <w:rPr>
          <w:rFonts w:ascii="Times New Roman" w:eastAsia="宋体" w:hAnsi="Times New Roman"/>
          <w:sz w:val="22"/>
          <w:szCs w:val="22"/>
          <w:lang w:eastAsia="zh-CN"/>
        </w:rPr>
        <w:t>7</w:t>
      </w:r>
      <w:r w:rsidR="005A61E9" w:rsidRPr="005A61E9">
        <w:rPr>
          <w:rFonts w:ascii="Times New Roman" w:eastAsia="宋体" w:hAnsi="Times New Roman"/>
          <w:sz w:val="22"/>
          <w:szCs w:val="22"/>
          <w:lang w:eastAsia="zh-CN"/>
        </w:rPr>
        <w:t>4</w:t>
      </w:r>
    </w:p>
    <w:p w14:paraId="407D3718" w14:textId="31491395" w:rsidR="00754C1C" w:rsidRPr="00BF4708" w:rsidRDefault="00066F81" w:rsidP="00754C1C">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Bangalore, India</w:t>
      </w:r>
      <w:r w:rsidR="0034325A">
        <w:rPr>
          <w:rFonts w:ascii="Times New Roman" w:eastAsia="宋体" w:hAnsi="Times New Roman"/>
          <w:sz w:val="22"/>
          <w:szCs w:val="22"/>
          <w:lang w:eastAsia="zh-CN"/>
        </w:rPr>
        <w:t>,</w:t>
      </w:r>
      <w:r w:rsidR="00754C1C" w:rsidRPr="00BF4708">
        <w:rPr>
          <w:rFonts w:ascii="Times New Roman" w:eastAsia="宋体" w:hAnsi="Times New Roman"/>
          <w:sz w:val="22"/>
          <w:szCs w:val="22"/>
          <w:lang w:eastAsia="zh-CN"/>
        </w:rPr>
        <w:t xml:space="preserve"> </w:t>
      </w:r>
      <w:r>
        <w:rPr>
          <w:rFonts w:ascii="Times New Roman" w:eastAsia="宋体" w:hAnsi="Times New Roman"/>
          <w:sz w:val="22"/>
          <w:szCs w:val="22"/>
          <w:lang w:eastAsia="zh-CN"/>
        </w:rPr>
        <w:t>September</w:t>
      </w:r>
      <w:r w:rsidR="009C216F" w:rsidRPr="00BF4708">
        <w:rPr>
          <w:rFonts w:ascii="Times New Roman" w:eastAsia="宋体" w:hAnsi="Times New Roman"/>
          <w:sz w:val="22"/>
          <w:szCs w:val="22"/>
          <w:lang w:eastAsia="zh-CN"/>
        </w:rPr>
        <w:t xml:space="preserve"> </w:t>
      </w:r>
      <w:r w:rsidR="006C359D">
        <w:rPr>
          <w:rFonts w:ascii="Times New Roman" w:eastAsia="宋体" w:hAnsi="Times New Roman"/>
          <w:color w:val="000000" w:themeColor="text1"/>
          <w:sz w:val="22"/>
          <w:szCs w:val="22"/>
          <w:lang w:eastAsia="zh-CN"/>
        </w:rPr>
        <w:t>1</w:t>
      </w:r>
      <w:r>
        <w:rPr>
          <w:rFonts w:ascii="Times New Roman" w:eastAsia="宋体" w:hAnsi="Times New Roman"/>
          <w:color w:val="000000" w:themeColor="text1"/>
          <w:sz w:val="22"/>
          <w:szCs w:val="22"/>
          <w:lang w:eastAsia="zh-CN"/>
        </w:rPr>
        <w:t>1</w:t>
      </w:r>
      <w:r w:rsidR="00B64FA7" w:rsidRPr="000451E7">
        <w:rPr>
          <w:rFonts w:ascii="Times New Roman" w:eastAsia="宋体" w:hAnsi="Times New Roman"/>
          <w:color w:val="000000" w:themeColor="text1"/>
          <w:sz w:val="22"/>
          <w:szCs w:val="22"/>
          <w:lang w:eastAsia="zh-CN"/>
        </w:rPr>
        <w:t xml:space="preserve"> </w:t>
      </w:r>
      <w:r w:rsidR="00754C1C" w:rsidRPr="00BF4708">
        <w:rPr>
          <w:rFonts w:ascii="Times New Roman" w:eastAsia="宋体" w:hAnsi="Times New Roman"/>
          <w:sz w:val="22"/>
          <w:szCs w:val="22"/>
          <w:lang w:eastAsia="zh-CN"/>
        </w:rPr>
        <w:t xml:space="preserve">– </w:t>
      </w:r>
      <w:r w:rsidR="006C359D">
        <w:rPr>
          <w:rFonts w:ascii="Times New Roman" w:eastAsia="宋体" w:hAnsi="Times New Roman"/>
          <w:sz w:val="22"/>
          <w:szCs w:val="22"/>
          <w:lang w:eastAsia="zh-CN"/>
        </w:rPr>
        <w:t>1</w:t>
      </w:r>
      <w:r>
        <w:rPr>
          <w:rFonts w:ascii="Times New Roman" w:eastAsia="宋体" w:hAnsi="Times New Roman"/>
          <w:sz w:val="22"/>
          <w:szCs w:val="22"/>
          <w:lang w:eastAsia="zh-CN"/>
        </w:rPr>
        <w:t>5</w:t>
      </w:r>
      <w:r w:rsidR="00754C1C" w:rsidRPr="00BF4708">
        <w:rPr>
          <w:rFonts w:ascii="Times New Roman" w:eastAsia="宋体" w:hAnsi="Times New Roman"/>
          <w:sz w:val="22"/>
          <w:szCs w:val="22"/>
          <w:lang w:eastAsia="zh-CN"/>
        </w:rPr>
        <w:t>, 202</w:t>
      </w:r>
      <w:r w:rsidR="0034325A">
        <w:rPr>
          <w:rFonts w:ascii="Times New Roman" w:eastAsia="宋体" w:hAnsi="Times New Roman"/>
          <w:sz w:val="22"/>
          <w:szCs w:val="22"/>
          <w:lang w:eastAsia="zh-CN"/>
        </w:rPr>
        <w:t>3</w:t>
      </w:r>
    </w:p>
    <w:p w14:paraId="527C7D50" w14:textId="77777777" w:rsidR="001B1067" w:rsidRPr="00BF4708" w:rsidRDefault="001B1067" w:rsidP="001B1067">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BF470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宋体" w:hAnsi="Times New Roman"/>
          <w:sz w:val="22"/>
          <w:szCs w:val="22"/>
          <w:lang w:eastAsia="zh-CN"/>
        </w:rPr>
        <w:t xml:space="preserve">OPPO </w:t>
      </w:r>
    </w:p>
    <w:p w14:paraId="380570C1" w14:textId="3CC9FE6F" w:rsidR="00C81027" w:rsidRPr="00BF4708" w:rsidRDefault="003E1484" w:rsidP="00C81027">
      <w:pPr>
        <w:pStyle w:val="a5"/>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5A61E9" w:rsidRPr="005A61E9">
        <w:rPr>
          <w:rFonts w:ascii="Times New Roman" w:hAnsi="Times New Roman"/>
          <w:sz w:val="22"/>
          <w:szCs w:val="22"/>
        </w:rPr>
        <w:t xml:space="preserve">Discussion on </w:t>
      </w:r>
      <w:r w:rsidR="004A140B">
        <w:rPr>
          <w:rFonts w:ascii="Times New Roman" w:hAnsi="Times New Roman"/>
          <w:sz w:val="22"/>
          <w:szCs w:val="22"/>
        </w:rPr>
        <w:t xml:space="preserve">study of </w:t>
      </w:r>
      <w:r w:rsidR="007A4531">
        <w:rPr>
          <w:rFonts w:ascii="Times New Roman" w:hAnsi="Times New Roman"/>
          <w:sz w:val="22"/>
          <w:szCs w:val="22"/>
        </w:rPr>
        <w:t>A</w:t>
      </w:r>
      <w:r w:rsidR="004A140B">
        <w:rPr>
          <w:rFonts w:ascii="Times New Roman" w:hAnsi="Times New Roman"/>
          <w:sz w:val="22"/>
          <w:szCs w:val="22"/>
        </w:rPr>
        <w:t>mbient IoT in</w:t>
      </w:r>
      <w:r w:rsidR="005A61E9" w:rsidRPr="005A61E9">
        <w:rPr>
          <w:rFonts w:ascii="Times New Roman" w:hAnsi="Times New Roman"/>
          <w:sz w:val="22"/>
          <w:szCs w:val="22"/>
        </w:rPr>
        <w:t xml:space="preserve"> Rel-19</w:t>
      </w:r>
    </w:p>
    <w:p w14:paraId="380570C2" w14:textId="2CC4FF2B" w:rsidR="003E1484" w:rsidRPr="00BF4708" w:rsidRDefault="003E1484" w:rsidP="00C81027">
      <w:pPr>
        <w:pStyle w:val="a5"/>
        <w:tabs>
          <w:tab w:val="clear" w:pos="4536"/>
        </w:tabs>
        <w:ind w:left="1800" w:hangingChars="815" w:hanging="1800"/>
        <w:rPr>
          <w:rFonts w:ascii="Times New Roman" w:eastAsia="宋体"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p>
    <w:p w14:paraId="380570C3" w14:textId="2DE5D943" w:rsidR="003E1484" w:rsidRPr="00432E4C" w:rsidRDefault="003E1484" w:rsidP="003E1484">
      <w:pPr>
        <w:pStyle w:val="a5"/>
        <w:tabs>
          <w:tab w:val="left" w:pos="1800"/>
        </w:tabs>
        <w:rPr>
          <w:rFonts w:ascii="Times New Roman" w:eastAsia="宋体"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宋体"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FA6191">
      <w:pPr>
        <w:pStyle w:val="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330484DB" w14:textId="014CFB5D" w:rsidR="004C43BD" w:rsidRPr="002866A1" w:rsidRDefault="007A4531" w:rsidP="004C43BD">
      <w:pPr>
        <w:pStyle w:val="a0"/>
        <w:spacing w:before="120"/>
        <w:rPr>
          <w:rFonts w:eastAsia="宋体"/>
          <w:sz w:val="22"/>
          <w:szCs w:val="28"/>
          <w:lang w:eastAsia="zh-CN"/>
        </w:rPr>
      </w:pPr>
      <w:r>
        <w:rPr>
          <w:rFonts w:eastAsia="宋体"/>
          <w:sz w:val="22"/>
          <w:szCs w:val="28"/>
          <w:lang w:eastAsia="zh-CN"/>
        </w:rPr>
        <w:t>In this contribution, we firstly review the progress of the SA1 and RAN-level study on Ambient I</w:t>
      </w:r>
      <w:r>
        <w:rPr>
          <w:rFonts w:eastAsia="宋体" w:hint="eastAsia"/>
          <w:sz w:val="22"/>
          <w:szCs w:val="28"/>
          <w:lang w:eastAsia="zh-CN"/>
        </w:rPr>
        <w:t>oT</w:t>
      </w:r>
      <w:r>
        <w:rPr>
          <w:rFonts w:eastAsia="宋体"/>
          <w:sz w:val="22"/>
          <w:szCs w:val="28"/>
          <w:lang w:eastAsia="zh-CN"/>
        </w:rPr>
        <w:t xml:space="preserve">. Then we give our proposal on the scope for the RAN group level study </w:t>
      </w:r>
      <w:r w:rsidR="00846281">
        <w:rPr>
          <w:rFonts w:eastAsia="宋体" w:hint="eastAsia"/>
          <w:sz w:val="22"/>
          <w:szCs w:val="28"/>
          <w:lang w:eastAsia="zh-CN"/>
        </w:rPr>
        <w:t>in</w:t>
      </w:r>
      <w:r w:rsidR="00846281">
        <w:rPr>
          <w:rFonts w:eastAsia="宋体"/>
          <w:sz w:val="22"/>
          <w:szCs w:val="28"/>
          <w:lang w:eastAsia="zh-CN"/>
        </w:rPr>
        <w:t xml:space="preserve"> Rel-19 </w:t>
      </w:r>
      <w:r>
        <w:rPr>
          <w:rFonts w:eastAsia="宋体"/>
          <w:sz w:val="22"/>
          <w:szCs w:val="28"/>
          <w:lang w:eastAsia="zh-CN"/>
        </w:rPr>
        <w:t xml:space="preserve">and share our consideration on the work plan.  </w:t>
      </w:r>
    </w:p>
    <w:p w14:paraId="773E366E" w14:textId="210A5A67" w:rsidR="008F4E39" w:rsidRDefault="008F4E39" w:rsidP="00FA6191">
      <w:pPr>
        <w:pStyle w:val="1"/>
        <w:numPr>
          <w:ilvl w:val="0"/>
          <w:numId w:val="7"/>
        </w:numPr>
        <w:spacing w:before="240"/>
        <w:rPr>
          <w:rFonts w:ascii="Times New Roman" w:hAnsi="Times New Roman" w:cs="Times New Roman"/>
        </w:rPr>
      </w:pPr>
      <w:r>
        <w:rPr>
          <w:rFonts w:ascii="Times New Roman" w:hAnsi="Times New Roman" w:cs="Times New Roman"/>
        </w:rPr>
        <w:t>Discussion</w:t>
      </w:r>
    </w:p>
    <w:p w14:paraId="6FCBF05E" w14:textId="5B0320E7" w:rsidR="0080679A" w:rsidRDefault="0080679A" w:rsidP="00135997">
      <w:pPr>
        <w:pStyle w:val="1"/>
        <w:numPr>
          <w:ilvl w:val="1"/>
          <w:numId w:val="7"/>
        </w:numPr>
        <w:spacing w:before="12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 xml:space="preserve">verview </w:t>
      </w:r>
      <w:r w:rsidR="004C43BD">
        <w:rPr>
          <w:rFonts w:ascii="Times New Roman" w:hAnsi="Times New Roman" w:cs="Times New Roman"/>
        </w:rPr>
        <w:t xml:space="preserve">of </w:t>
      </w:r>
      <w:r w:rsidR="00B51BD8">
        <w:rPr>
          <w:rFonts w:ascii="Times New Roman" w:hAnsi="Times New Roman" w:cs="Times New Roman"/>
        </w:rPr>
        <w:t xml:space="preserve">progress of </w:t>
      </w:r>
      <w:r w:rsidR="004C43BD">
        <w:rPr>
          <w:rFonts w:ascii="Times New Roman" w:hAnsi="Times New Roman" w:cs="Times New Roman"/>
        </w:rPr>
        <w:t>SA</w:t>
      </w:r>
      <w:r>
        <w:rPr>
          <w:rFonts w:ascii="Times New Roman" w:hAnsi="Times New Roman" w:cs="Times New Roman"/>
        </w:rPr>
        <w:t>1 and RAN-level study</w:t>
      </w:r>
    </w:p>
    <w:p w14:paraId="2FF1A7ED" w14:textId="58DEDD7C" w:rsidR="00B51BD8" w:rsidRDefault="007606E6" w:rsidP="007B5513">
      <w:pPr>
        <w:pStyle w:val="a0"/>
        <w:rPr>
          <w:rFonts w:eastAsiaTheme="minorEastAsia"/>
          <w:lang w:eastAsia="zh-CN"/>
        </w:rPr>
      </w:pPr>
      <w:r>
        <w:rPr>
          <w:rFonts w:eastAsiaTheme="minorEastAsia"/>
          <w:lang w:eastAsia="zh-CN"/>
        </w:rPr>
        <w:t>Up to SA1#103 meeting, it has achieved significant progress</w:t>
      </w:r>
      <w:r w:rsidRPr="007606E6">
        <w:rPr>
          <w:rFonts w:eastAsiaTheme="minorEastAsia"/>
          <w:lang w:eastAsia="zh-CN"/>
        </w:rPr>
        <w:t xml:space="preserve"> </w:t>
      </w:r>
      <w:r>
        <w:rPr>
          <w:rFonts w:eastAsiaTheme="minorEastAsia"/>
          <w:lang w:eastAsia="zh-CN"/>
        </w:rPr>
        <w:t>for the study on Ambient IoT in SA1 and 95% percentage of the study has been completed</w:t>
      </w:r>
      <w:r w:rsidR="00A367E4">
        <w:rPr>
          <w:rFonts w:eastAsiaTheme="minorEastAsia"/>
          <w:lang w:eastAsia="zh-CN"/>
        </w:rPr>
        <w:t xml:space="preserve"> </w:t>
      </w:r>
      <w:r w:rsidR="0064072D">
        <w:rPr>
          <w:rFonts w:eastAsiaTheme="minorEastAsia"/>
          <w:lang w:eastAsia="zh-CN"/>
        </w:rPr>
        <w:t>[1][2]</w:t>
      </w:r>
      <w:r>
        <w:rPr>
          <w:rFonts w:eastAsiaTheme="minorEastAsia"/>
          <w:lang w:eastAsia="zh-CN"/>
        </w:rPr>
        <w:t>. Most of the functional service requirements and the performance service requirements have been a</w:t>
      </w:r>
      <w:r w:rsidR="007B5513">
        <w:rPr>
          <w:rFonts w:eastAsiaTheme="minorEastAsia"/>
          <w:lang w:eastAsia="zh-CN"/>
        </w:rPr>
        <w:t>pproved</w:t>
      </w:r>
      <w:r>
        <w:rPr>
          <w:rFonts w:eastAsiaTheme="minorEastAsia"/>
          <w:lang w:eastAsia="zh-CN"/>
        </w:rPr>
        <w:t xml:space="preserve">. </w:t>
      </w:r>
    </w:p>
    <w:p w14:paraId="3CBF2BC4" w14:textId="221237C1" w:rsidR="0080679A" w:rsidRPr="007B5513" w:rsidRDefault="007B5513" w:rsidP="007B5513">
      <w:pPr>
        <w:pStyle w:val="a0"/>
        <w:rPr>
          <w:rFonts w:eastAsiaTheme="minorEastAsia"/>
          <w:lang w:eastAsia="zh-CN"/>
        </w:rPr>
      </w:pPr>
      <w:r>
        <w:rPr>
          <w:rFonts w:eastAsiaTheme="minorEastAsia" w:hint="eastAsia"/>
          <w:lang w:eastAsia="zh-CN"/>
        </w:rPr>
        <w:t>Fr</w:t>
      </w:r>
      <w:r>
        <w:rPr>
          <w:rFonts w:eastAsiaTheme="minorEastAsia"/>
          <w:lang w:eastAsia="zh-CN"/>
        </w:rPr>
        <w:t xml:space="preserve">om the agreed performance service requirements, it can be seen that very low date rate (i.e. </w:t>
      </w:r>
      <w:r w:rsidRPr="007B5513">
        <w:rPr>
          <w:rFonts w:eastAsiaTheme="minorEastAsia"/>
          <w:lang w:eastAsia="zh-CN"/>
        </w:rPr>
        <w:t>user-experienced data rate</w:t>
      </w:r>
      <w:r>
        <w:rPr>
          <w:rFonts w:eastAsiaTheme="minorEastAsia"/>
          <w:lang w:eastAsia="zh-CN"/>
        </w:rPr>
        <w:t xml:space="preserve"> of up to several </w:t>
      </w:r>
      <w:proofErr w:type="spellStart"/>
      <w:r>
        <w:rPr>
          <w:rFonts w:eastAsiaTheme="minorEastAsia"/>
          <w:lang w:eastAsia="zh-CN"/>
        </w:rPr>
        <w:t>kbit</w:t>
      </w:r>
      <w:proofErr w:type="spellEnd"/>
      <w:r>
        <w:rPr>
          <w:rFonts w:eastAsiaTheme="minorEastAsia"/>
          <w:lang w:eastAsia="zh-CN"/>
        </w:rPr>
        <w:t xml:space="preserve">/s), relaxed end-to-end latency (i.e. from </w:t>
      </w:r>
      <w:r w:rsidRPr="007B5513">
        <w:rPr>
          <w:rFonts w:eastAsiaTheme="minorEastAsia"/>
          <w:lang w:eastAsia="zh-CN"/>
        </w:rPr>
        <w:t>hundreds of milliseconds to tens of seconds</w:t>
      </w:r>
      <w:r>
        <w:rPr>
          <w:rFonts w:eastAsiaTheme="minorEastAsia"/>
          <w:lang w:eastAsia="zh-CN"/>
        </w:rPr>
        <w:t xml:space="preserve">), small payload (i.e. up to </w:t>
      </w:r>
      <w:r w:rsidRPr="007B5513">
        <w:rPr>
          <w:rFonts w:eastAsiaTheme="minorEastAsia"/>
          <w:lang w:eastAsia="zh-CN"/>
        </w:rPr>
        <w:t>hundreds of bit</w:t>
      </w:r>
      <w:r>
        <w:rPr>
          <w:rFonts w:ascii="Arial" w:eastAsia="宋体" w:hAnsi="Arial" w:cs="Arial"/>
          <w:sz w:val="18"/>
          <w:szCs w:val="18"/>
          <w:lang w:eastAsia="zh-CN"/>
        </w:rPr>
        <w:t>s</w:t>
      </w:r>
      <w:r>
        <w:rPr>
          <w:rFonts w:eastAsiaTheme="minorEastAsia"/>
          <w:lang w:eastAsia="zh-CN"/>
        </w:rPr>
        <w:t>), small coverage ranges from 10m to 50m indoor and relatively large coverage of up to 500m outdoor, very high device density (i.e. millions of devices per km</w:t>
      </w:r>
      <w:r w:rsidRPr="007B5513">
        <w:rPr>
          <w:rFonts w:eastAsiaTheme="minorEastAsia"/>
          <w:vertAlign w:val="superscript"/>
          <w:lang w:eastAsia="zh-CN"/>
        </w:rPr>
        <w:t>2</w:t>
      </w:r>
      <w:r>
        <w:rPr>
          <w:rFonts w:eastAsiaTheme="minorEastAsia"/>
          <w:lang w:eastAsia="zh-CN"/>
        </w:rPr>
        <w:t>)</w:t>
      </w:r>
      <w:r w:rsidR="00545076">
        <w:rPr>
          <w:rFonts w:eastAsiaTheme="minorEastAsia"/>
          <w:lang w:eastAsia="zh-CN"/>
        </w:rPr>
        <w:t xml:space="preserve"> </w:t>
      </w:r>
      <w:r>
        <w:rPr>
          <w:rFonts w:eastAsiaTheme="minorEastAsia"/>
          <w:lang w:eastAsia="zh-CN"/>
        </w:rPr>
        <w:t>needed for some of the use case categorization</w:t>
      </w:r>
      <w:r w:rsidR="00545076">
        <w:rPr>
          <w:rFonts w:eastAsiaTheme="minorEastAsia"/>
          <w:lang w:eastAsia="zh-CN"/>
        </w:rPr>
        <w:t xml:space="preserve">, sparse traffic interval (seconds to tens of minutes) and positioning accuracy  of 1-3m for indoor case and positioning accuracy of tens of meters for outdoor cases.  </w:t>
      </w:r>
    </w:p>
    <w:p w14:paraId="7864770A" w14:textId="2F4E95D5" w:rsidR="004C43BD" w:rsidRDefault="00545076" w:rsidP="00545076">
      <w:pPr>
        <w:pStyle w:val="a0"/>
      </w:pPr>
      <w:r>
        <w:rPr>
          <w:rFonts w:eastAsiaTheme="minorEastAsia" w:hint="eastAsia"/>
          <w:lang w:eastAsia="zh-CN"/>
        </w:rPr>
        <w:t>O</w:t>
      </w:r>
      <w:r>
        <w:rPr>
          <w:rFonts w:eastAsiaTheme="minorEastAsia"/>
          <w:lang w:eastAsia="zh-CN"/>
        </w:rPr>
        <w:t xml:space="preserve">n top of the SA1 study, it also </w:t>
      </w:r>
      <w:r w:rsidR="00B51BD8">
        <w:rPr>
          <w:rFonts w:eastAsiaTheme="minorEastAsia"/>
          <w:lang w:eastAsia="zh-CN"/>
        </w:rPr>
        <w:t>makes</w:t>
      </w:r>
      <w:r>
        <w:rPr>
          <w:rFonts w:eastAsiaTheme="minorEastAsia"/>
          <w:lang w:eastAsia="zh-CN"/>
        </w:rPr>
        <w:t xml:space="preserve"> good progress for the RAN-level study</w:t>
      </w:r>
      <w:r w:rsidR="00036601">
        <w:rPr>
          <w:rFonts w:eastAsiaTheme="minorEastAsia"/>
          <w:lang w:eastAsia="zh-CN"/>
        </w:rPr>
        <w:t xml:space="preserve"> [3]</w:t>
      </w:r>
      <w:r>
        <w:rPr>
          <w:rFonts w:eastAsiaTheme="minorEastAsia"/>
          <w:lang w:eastAsia="zh-CN"/>
        </w:rPr>
        <w:t xml:space="preserve">. </w:t>
      </w:r>
      <w:r w:rsidR="00B51BD8">
        <w:rPr>
          <w:rFonts w:eastAsiaTheme="minorEastAsia"/>
          <w:lang w:eastAsia="zh-CN"/>
        </w:rPr>
        <w:t>The presentative use cases are grouped</w:t>
      </w:r>
      <w:r w:rsidR="00FC3C96">
        <w:rPr>
          <w:rFonts w:eastAsiaTheme="minorEastAsia"/>
          <w:lang w:eastAsia="zh-CN"/>
        </w:rPr>
        <w:t xml:space="preserve"> (indoor, outdoor; inventory, sensors, positioning and command)</w:t>
      </w:r>
      <w:r w:rsidR="00B51BD8">
        <w:rPr>
          <w:rFonts w:eastAsiaTheme="minorEastAsia"/>
          <w:lang w:eastAsia="zh-CN"/>
        </w:rPr>
        <w:t xml:space="preserve"> </w:t>
      </w:r>
      <w:r w:rsidR="00FC3C96">
        <w:rPr>
          <w:rFonts w:eastAsiaTheme="minorEastAsia"/>
          <w:lang w:eastAsia="zh-CN"/>
        </w:rPr>
        <w:t>for</w:t>
      </w:r>
      <w:r w:rsidR="00B51BD8">
        <w:rPr>
          <w:rFonts w:eastAsiaTheme="minorEastAsia"/>
          <w:lang w:eastAsia="zh-CN"/>
        </w:rPr>
        <w:t xml:space="preserve"> the SA1 use cases. 4 </w:t>
      </w:r>
      <w:r w:rsidR="00B51BD8">
        <w:t xml:space="preserve">connectivity topologies (i.e.1: </w:t>
      </w:r>
      <w:r w:rsidR="00B51BD8" w:rsidRPr="00910B29">
        <w:t>BS ↔ Ambient IoT device</w:t>
      </w:r>
      <w:r w:rsidR="00B51BD8">
        <w:t xml:space="preserve">, 2: </w:t>
      </w:r>
      <w:r w:rsidR="00B51BD8" w:rsidRPr="00910B29">
        <w:t>BS ↔ intermediate node ↔ Ambient IoT device</w:t>
      </w:r>
      <w:r w:rsidR="00B51BD8">
        <w:t>,3:</w:t>
      </w:r>
      <w:r w:rsidR="00B51BD8" w:rsidRPr="00B51BD8">
        <w:t xml:space="preserve"> </w:t>
      </w:r>
      <w:r w:rsidR="00B51BD8" w:rsidRPr="00910B29">
        <w:t xml:space="preserve">BS </w:t>
      </w:r>
      <w:r w:rsidR="00B51BD8" w:rsidRPr="004D240C">
        <w:t>↔</w:t>
      </w:r>
      <w:r w:rsidR="00B51BD8">
        <w:t xml:space="preserve"> assisting </w:t>
      </w:r>
      <w:r w:rsidR="00B51BD8">
        <w:rPr>
          <w:rFonts w:hint="eastAsia"/>
          <w:lang w:eastAsia="zh-CN"/>
        </w:rPr>
        <w:t>node</w:t>
      </w:r>
      <w:r w:rsidR="00B51BD8" w:rsidRPr="00910B29">
        <w:t xml:space="preserve"> </w:t>
      </w:r>
      <w:r w:rsidR="00B51BD8" w:rsidRPr="004D240C">
        <w:t>↔</w:t>
      </w:r>
      <w:r w:rsidR="00B51BD8" w:rsidRPr="00910B29">
        <w:t xml:space="preserve"> Ambient IoT device </w:t>
      </w:r>
      <w:r w:rsidR="00B51BD8" w:rsidRPr="004D240C">
        <w:t>↔</w:t>
      </w:r>
      <w:r w:rsidR="00B51BD8" w:rsidRPr="00910B29">
        <w:t xml:space="preserve"> BS</w:t>
      </w:r>
      <w:r w:rsidR="00B51BD8">
        <w:t>,4:</w:t>
      </w:r>
      <w:r w:rsidR="00B51BD8" w:rsidRPr="00B51BD8">
        <w:t xml:space="preserve"> </w:t>
      </w:r>
      <w:r w:rsidR="00B51BD8">
        <w:t xml:space="preserve">UE </w:t>
      </w:r>
      <w:r w:rsidR="00B51BD8" w:rsidRPr="004D240C">
        <w:t>↔</w:t>
      </w:r>
      <w:r w:rsidR="00B51BD8">
        <w:t xml:space="preserve"> Ambient IoT device) are agreed for further study. 5 deployment scenarios (i.e. {</w:t>
      </w:r>
      <w:r w:rsidR="00B51BD8" w:rsidRPr="006E750F">
        <w:t xml:space="preserve">Device indoors, </w:t>
      </w:r>
      <w:proofErr w:type="spellStart"/>
      <w:r w:rsidR="00B51BD8" w:rsidRPr="006E750F">
        <w:t>basestation</w:t>
      </w:r>
      <w:proofErr w:type="spellEnd"/>
      <w:r w:rsidR="00B51BD8" w:rsidRPr="006E750F">
        <w:t xml:space="preserve"> indoors</w:t>
      </w:r>
      <w:r w:rsidR="00B51BD8">
        <w:t xml:space="preserve">}, {Device indoors, </w:t>
      </w:r>
      <w:proofErr w:type="spellStart"/>
      <w:r w:rsidR="00B51BD8">
        <w:t>basestation</w:t>
      </w:r>
      <w:proofErr w:type="spellEnd"/>
      <w:r w:rsidR="00B51BD8">
        <w:t xml:space="preserve"> outdoors}, {</w:t>
      </w:r>
      <w:r w:rsidR="00B51BD8" w:rsidRPr="006E750F">
        <w:t>Device indoors, UE-based reader</w:t>
      </w:r>
      <w:r w:rsidR="00B51BD8">
        <w:t>}, {</w:t>
      </w:r>
      <w:r w:rsidR="00B51BD8" w:rsidRPr="006E750F">
        <w:t xml:space="preserve">Device outdoors, </w:t>
      </w:r>
      <w:proofErr w:type="spellStart"/>
      <w:r w:rsidR="00B51BD8" w:rsidRPr="006E750F">
        <w:t>basestation</w:t>
      </w:r>
      <w:proofErr w:type="spellEnd"/>
      <w:r w:rsidR="00B51BD8" w:rsidRPr="006E750F">
        <w:t xml:space="preserve"> outdoors</w:t>
      </w:r>
      <w:r w:rsidR="00B51BD8">
        <w:t>}, {</w:t>
      </w:r>
      <w:r w:rsidR="00B51BD8" w:rsidRPr="006E750F">
        <w:t>Device outdoors, UE-based reader</w:t>
      </w:r>
      <w:r w:rsidR="00B51BD8">
        <w:t xml:space="preserve">}) are categorized. For the above use cases and deployment scenarios, 3 types of Ambient IoT devices (i.e. Type A/B/C) are categorized for further study. </w:t>
      </w:r>
    </w:p>
    <w:p w14:paraId="3AB1DD21" w14:textId="6CDDA33D" w:rsidR="00B51BD8" w:rsidRDefault="00B51BD8" w:rsidP="00545076">
      <w:pPr>
        <w:pStyle w:val="a0"/>
        <w:rPr>
          <w:rFonts w:eastAsiaTheme="minorEastAsia"/>
          <w:lang w:eastAsia="zh-CN"/>
        </w:rPr>
      </w:pPr>
      <w:r>
        <w:rPr>
          <w:rFonts w:eastAsiaTheme="minorEastAsia"/>
          <w:lang w:eastAsia="zh-CN"/>
        </w:rPr>
        <w:t xml:space="preserve">The remaining work (e.g. RAN design targets, </w:t>
      </w:r>
      <w:r w:rsidRPr="00B51BD8">
        <w:rPr>
          <w:rFonts w:eastAsiaTheme="minorEastAsia"/>
          <w:lang w:eastAsia="zh-CN"/>
        </w:rPr>
        <w:t>Feasibility assessment</w:t>
      </w:r>
      <w:r>
        <w:rPr>
          <w:rFonts w:eastAsiaTheme="minorEastAsia"/>
          <w:lang w:eastAsia="zh-CN"/>
        </w:rPr>
        <w:t xml:space="preserve">) will be further completed. </w:t>
      </w:r>
    </w:p>
    <w:p w14:paraId="1C2C8D65" w14:textId="1281B3A9" w:rsidR="00135997" w:rsidRDefault="0080679A" w:rsidP="004C43BD">
      <w:pPr>
        <w:pStyle w:val="1"/>
        <w:numPr>
          <w:ilvl w:val="1"/>
          <w:numId w:val="7"/>
        </w:numPr>
        <w:spacing w:before="120"/>
        <w:rPr>
          <w:rFonts w:ascii="Times New Roman" w:hAnsi="Times New Roman" w:cs="Times New Roman"/>
        </w:rPr>
      </w:pPr>
      <w:r>
        <w:rPr>
          <w:rFonts w:ascii="Times New Roman" w:hAnsi="Times New Roman" w:cs="Times New Roman"/>
        </w:rPr>
        <w:t>Proposed s</w:t>
      </w:r>
      <w:r w:rsidR="006E1B0A">
        <w:rPr>
          <w:rFonts w:ascii="Times New Roman" w:hAnsi="Times New Roman" w:cs="Times New Roman"/>
        </w:rPr>
        <w:t xml:space="preserve">cope </w:t>
      </w:r>
      <w:r>
        <w:rPr>
          <w:rFonts w:ascii="Times New Roman" w:hAnsi="Times New Roman" w:cs="Times New Roman"/>
        </w:rPr>
        <w:t xml:space="preserve">for </w:t>
      </w:r>
      <w:r w:rsidR="006E1B0A">
        <w:rPr>
          <w:rFonts w:ascii="Times New Roman" w:hAnsi="Times New Roman" w:cs="Times New Roman"/>
        </w:rPr>
        <w:t>the study</w:t>
      </w:r>
      <w:r w:rsidR="00E81307" w:rsidRPr="00CC5A58">
        <w:rPr>
          <w:rFonts w:ascii="Times New Roman" w:hAnsi="Times New Roman" w:cs="Times New Roman"/>
        </w:rPr>
        <w:t xml:space="preserve"> in Rel-19</w:t>
      </w:r>
    </w:p>
    <w:p w14:paraId="14D6228E" w14:textId="1F04541D" w:rsidR="004C43BD" w:rsidRDefault="00FC3C96" w:rsidP="004C43BD">
      <w:pPr>
        <w:pStyle w:val="a0"/>
        <w:rPr>
          <w:rFonts w:eastAsiaTheme="minorEastAsia"/>
          <w:lang w:eastAsia="zh-CN"/>
        </w:rPr>
      </w:pPr>
      <w:r>
        <w:rPr>
          <w:rFonts w:eastAsiaTheme="minorEastAsia"/>
          <w:lang w:eastAsia="zh-CN"/>
        </w:rPr>
        <w:t xml:space="preserve">Considering the requirement from the use case and requirement study in SA1 and the identified important aspects in the RAN level study, the following shall be in the scope of the study on Ambient IoT in Rel-19.  </w:t>
      </w:r>
      <w:r w:rsidR="004C43BD">
        <w:rPr>
          <w:rFonts w:eastAsiaTheme="minorEastAsia"/>
          <w:lang w:eastAsia="zh-CN"/>
        </w:rPr>
        <w:t xml:space="preserve"> </w:t>
      </w:r>
    </w:p>
    <w:p w14:paraId="259514EF" w14:textId="7C428505" w:rsidR="004C43BD" w:rsidRPr="00D40467" w:rsidRDefault="00FC3C96" w:rsidP="00FC3C96">
      <w:pPr>
        <w:pStyle w:val="a0"/>
        <w:numPr>
          <w:ilvl w:val="0"/>
          <w:numId w:val="42"/>
        </w:numPr>
        <w:rPr>
          <w:rFonts w:eastAsiaTheme="minorEastAsia"/>
          <w:b/>
          <w:lang w:eastAsia="zh-CN"/>
        </w:rPr>
      </w:pPr>
      <w:r w:rsidRPr="00D40467">
        <w:rPr>
          <w:rFonts w:eastAsiaTheme="minorEastAsia"/>
          <w:b/>
          <w:lang w:eastAsia="zh-CN"/>
        </w:rPr>
        <w:t>Ambient IoT communication with different t</w:t>
      </w:r>
      <w:r w:rsidR="004C43BD" w:rsidRPr="00D40467">
        <w:rPr>
          <w:rFonts w:eastAsiaTheme="minorEastAsia"/>
          <w:b/>
          <w:lang w:eastAsia="zh-CN"/>
        </w:rPr>
        <w:t>opologies</w:t>
      </w:r>
      <w:r w:rsidR="00236DDB" w:rsidRPr="00D40467">
        <w:rPr>
          <w:rFonts w:eastAsiaTheme="minorEastAsia"/>
          <w:b/>
          <w:lang w:eastAsia="zh-CN"/>
        </w:rPr>
        <w:t xml:space="preserve"> and deployment</w:t>
      </w:r>
    </w:p>
    <w:p w14:paraId="1503C511" w14:textId="6CDB8CE6" w:rsidR="00C5196B" w:rsidRDefault="00981C08" w:rsidP="00FC3C96">
      <w:pPr>
        <w:pStyle w:val="a0"/>
        <w:ind w:left="420"/>
        <w:rPr>
          <w:rFonts w:eastAsiaTheme="minorEastAsia"/>
          <w:lang w:eastAsia="zh-CN"/>
        </w:rPr>
      </w:pPr>
      <w:r>
        <w:rPr>
          <w:rFonts w:eastAsiaTheme="minorEastAsia"/>
          <w:lang w:eastAsia="zh-CN"/>
        </w:rPr>
        <w:t>Based on the discussion in the RAN-level study, 4 connectivity topologies are</w:t>
      </w:r>
      <w:r w:rsidR="004860E9" w:rsidRPr="004860E9">
        <w:rPr>
          <w:rFonts w:eastAsiaTheme="minorEastAsia"/>
          <w:lang w:eastAsia="zh-CN"/>
        </w:rPr>
        <w:t xml:space="preserve"> </w:t>
      </w:r>
      <w:r w:rsidR="004860E9">
        <w:rPr>
          <w:rFonts w:eastAsiaTheme="minorEastAsia"/>
          <w:lang w:eastAsia="zh-CN"/>
        </w:rPr>
        <w:t>identified</w:t>
      </w:r>
      <w:r w:rsidR="004860E9">
        <w:rPr>
          <w:rFonts w:eastAsiaTheme="minorEastAsia"/>
          <w:lang w:eastAsia="zh-CN"/>
        </w:rPr>
        <w:t xml:space="preserve"> and discussed.</w:t>
      </w:r>
      <w:r w:rsidR="009D4C9F">
        <w:rPr>
          <w:rFonts w:eastAsiaTheme="minorEastAsia"/>
          <w:lang w:eastAsia="zh-CN"/>
        </w:rPr>
        <w:t xml:space="preserve"> </w:t>
      </w:r>
    </w:p>
    <w:p w14:paraId="08DD9617" w14:textId="77777777" w:rsidR="00B47C2F" w:rsidRDefault="00B47C2F" w:rsidP="00B47C2F">
      <w:pPr>
        <w:pStyle w:val="TH"/>
      </w:pPr>
      <w:r>
        <w:rPr>
          <w:noProof/>
          <w:lang w:val="en-US" w:eastAsia="zh-CN"/>
        </w:rPr>
        <w:drawing>
          <wp:inline distT="0" distB="0" distL="0" distR="0" wp14:anchorId="4E5D873F" wp14:editId="0017D77A">
            <wp:extent cx="1982709" cy="1366722"/>
            <wp:effectExtent l="0" t="0" r="0" b="508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6583" cy="1369392"/>
                    </a:xfrm>
                    <a:prstGeom prst="rect">
                      <a:avLst/>
                    </a:prstGeom>
                    <a:noFill/>
                    <a:ln>
                      <a:noFill/>
                    </a:ln>
                  </pic:spPr>
                </pic:pic>
              </a:graphicData>
            </a:graphic>
          </wp:inline>
        </w:drawing>
      </w:r>
    </w:p>
    <w:p w14:paraId="37D3AB40" w14:textId="77777777" w:rsidR="00B47C2F" w:rsidRPr="00A44489" w:rsidRDefault="00B47C2F" w:rsidP="00B47C2F">
      <w:pPr>
        <w:pStyle w:val="TF"/>
        <w:rPr>
          <w:rFonts w:ascii="Times New Roman" w:hAnsi="Times New Roman"/>
          <w:b w:val="0"/>
        </w:rPr>
      </w:pPr>
      <w:r w:rsidRPr="00A44489">
        <w:rPr>
          <w:rFonts w:ascii="Times New Roman" w:hAnsi="Times New Roman"/>
          <w:b w:val="0"/>
        </w:rPr>
        <w:t>Figure 2.2-1: Topology 1</w:t>
      </w:r>
    </w:p>
    <w:p w14:paraId="4C610A07" w14:textId="085679FF" w:rsidR="00C5196B" w:rsidRDefault="004860E9" w:rsidP="00FC3C96">
      <w:pPr>
        <w:pStyle w:val="a0"/>
        <w:ind w:left="420"/>
        <w:rPr>
          <w:rFonts w:eastAsiaTheme="minorEastAsia"/>
          <w:lang w:eastAsia="zh-CN"/>
        </w:rPr>
      </w:pPr>
      <w:r>
        <w:rPr>
          <w:rFonts w:eastAsiaTheme="minorEastAsia"/>
          <w:lang w:eastAsia="zh-CN"/>
        </w:rPr>
        <w:t>In t</w:t>
      </w:r>
      <w:r w:rsidR="009D4C9F">
        <w:rPr>
          <w:rFonts w:eastAsiaTheme="minorEastAsia"/>
          <w:lang w:eastAsia="zh-CN"/>
        </w:rPr>
        <w:t>opology 1</w:t>
      </w:r>
      <w:r>
        <w:rPr>
          <w:rFonts w:eastAsiaTheme="minorEastAsia"/>
          <w:lang w:eastAsia="zh-CN"/>
        </w:rPr>
        <w:t xml:space="preserve">, Ambient IoT device communicates </w:t>
      </w:r>
      <w:r w:rsidR="00C5196B">
        <w:rPr>
          <w:rFonts w:eastAsiaTheme="minorEastAsia"/>
          <w:lang w:eastAsia="zh-CN"/>
        </w:rPr>
        <w:t>directly</w:t>
      </w:r>
      <w:r w:rsidR="00C5196B">
        <w:rPr>
          <w:rFonts w:eastAsiaTheme="minorEastAsia"/>
          <w:lang w:eastAsia="zh-CN"/>
        </w:rPr>
        <w:t xml:space="preserve"> </w:t>
      </w:r>
      <w:r>
        <w:rPr>
          <w:rFonts w:eastAsiaTheme="minorEastAsia"/>
          <w:lang w:eastAsia="zh-CN"/>
        </w:rPr>
        <w:t xml:space="preserve">with the </w:t>
      </w:r>
      <w:proofErr w:type="spellStart"/>
      <w:r>
        <w:rPr>
          <w:rFonts w:eastAsiaTheme="minorEastAsia"/>
          <w:lang w:eastAsia="zh-CN"/>
        </w:rPr>
        <w:t>gN</w:t>
      </w:r>
      <w:r w:rsidR="000F25CC">
        <w:rPr>
          <w:rFonts w:eastAsiaTheme="minorEastAsia"/>
          <w:lang w:eastAsia="zh-CN"/>
        </w:rPr>
        <w:t>B</w:t>
      </w:r>
      <w:proofErr w:type="spellEnd"/>
      <w:r>
        <w:rPr>
          <w:rFonts w:eastAsiaTheme="minorEastAsia"/>
          <w:lang w:eastAsia="zh-CN"/>
        </w:rPr>
        <w:t xml:space="preserve">. </w:t>
      </w:r>
      <w:r w:rsidR="009D4C9F">
        <w:rPr>
          <w:rFonts w:eastAsiaTheme="minorEastAsia"/>
          <w:lang w:eastAsia="zh-CN"/>
        </w:rPr>
        <w:t xml:space="preserve"> </w:t>
      </w:r>
      <w:r w:rsidR="00C5196B">
        <w:rPr>
          <w:rFonts w:eastAsiaTheme="minorEastAsia"/>
          <w:lang w:eastAsia="zh-CN"/>
        </w:rPr>
        <w:t xml:space="preserve">Considering that the receiver sensitivity </w:t>
      </w:r>
      <w:r w:rsidR="00C5196B">
        <w:rPr>
          <w:rFonts w:eastAsiaTheme="minorEastAsia"/>
          <w:lang w:eastAsia="zh-CN"/>
        </w:rPr>
        <w:t xml:space="preserve">of </w:t>
      </w:r>
      <w:r w:rsidR="00C5196B">
        <w:rPr>
          <w:rFonts w:eastAsiaTheme="minorEastAsia"/>
          <w:lang w:eastAsia="zh-CN"/>
        </w:rPr>
        <w:t>A</w:t>
      </w:r>
      <w:r w:rsidR="00C5196B">
        <w:rPr>
          <w:rFonts w:eastAsiaTheme="minorEastAsia"/>
          <w:lang w:eastAsia="zh-CN"/>
        </w:rPr>
        <w:t>mbient IoT device</w:t>
      </w:r>
      <w:r w:rsidR="00C5196B">
        <w:rPr>
          <w:rFonts w:eastAsiaTheme="minorEastAsia"/>
          <w:lang w:eastAsia="zh-CN"/>
        </w:rPr>
        <w:t xml:space="preserve"> will be </w:t>
      </w:r>
      <w:r w:rsidR="001B47FC">
        <w:rPr>
          <w:rFonts w:eastAsiaTheme="minorEastAsia"/>
          <w:lang w:eastAsia="zh-CN"/>
        </w:rPr>
        <w:t xml:space="preserve">much </w:t>
      </w:r>
      <w:r w:rsidR="00C5196B">
        <w:rPr>
          <w:rFonts w:eastAsiaTheme="minorEastAsia"/>
          <w:lang w:eastAsia="zh-CN"/>
        </w:rPr>
        <w:t>worse than that of legacy UEs and the maximum transmission power will be much lower than that of legacy UEs, the coverage will be limited. Therefore, it is</w:t>
      </w:r>
      <w:r w:rsidR="00C5196B">
        <w:rPr>
          <w:rFonts w:eastAsiaTheme="minorEastAsia"/>
          <w:lang w:eastAsia="zh-CN"/>
        </w:rPr>
        <w:t xml:space="preserve"> </w:t>
      </w:r>
      <w:r w:rsidR="00D40467">
        <w:rPr>
          <w:rFonts w:eastAsiaTheme="minorEastAsia"/>
          <w:lang w:eastAsia="zh-CN"/>
        </w:rPr>
        <w:t xml:space="preserve">suitable </w:t>
      </w:r>
      <w:r w:rsidR="00C5196B">
        <w:rPr>
          <w:rFonts w:eastAsiaTheme="minorEastAsia"/>
          <w:lang w:eastAsia="zh-CN"/>
        </w:rPr>
        <w:t xml:space="preserve">to </w:t>
      </w:r>
      <w:r w:rsidR="00C5196B">
        <w:rPr>
          <w:rFonts w:eastAsiaTheme="minorEastAsia"/>
          <w:lang w:eastAsia="zh-CN"/>
        </w:rPr>
        <w:lastRenderedPageBreak/>
        <w:t xml:space="preserve">provide network coverage for </w:t>
      </w:r>
      <w:r w:rsidR="000F25CC">
        <w:rPr>
          <w:rFonts w:eastAsiaTheme="minorEastAsia"/>
          <w:lang w:eastAsia="zh-CN"/>
        </w:rPr>
        <w:t xml:space="preserve">specific areas for </w:t>
      </w:r>
      <w:r w:rsidR="00C5196B">
        <w:rPr>
          <w:rFonts w:eastAsiaTheme="minorEastAsia"/>
          <w:lang w:eastAsia="zh-CN"/>
        </w:rPr>
        <w:t>various</w:t>
      </w:r>
      <w:r w:rsidR="00D40467">
        <w:rPr>
          <w:rFonts w:eastAsiaTheme="minorEastAsia"/>
          <w:lang w:eastAsia="zh-CN"/>
        </w:rPr>
        <w:t xml:space="preserve"> verticals</w:t>
      </w:r>
      <w:r w:rsidR="001B47FC">
        <w:rPr>
          <w:rFonts w:eastAsiaTheme="minorEastAsia"/>
          <w:lang w:eastAsia="zh-CN"/>
        </w:rPr>
        <w:t xml:space="preserve"> application</w:t>
      </w:r>
      <w:r w:rsidR="00D40467">
        <w:rPr>
          <w:rFonts w:eastAsiaTheme="minorEastAsia"/>
          <w:lang w:eastAsia="zh-CN"/>
        </w:rPr>
        <w:t>, such as logistics and manufacturing.</w:t>
      </w:r>
      <w:r w:rsidR="00D40467" w:rsidRPr="00D40467">
        <w:rPr>
          <w:rFonts w:eastAsiaTheme="minorEastAsia"/>
          <w:lang w:eastAsia="zh-CN"/>
        </w:rPr>
        <w:t xml:space="preserve"> </w:t>
      </w:r>
    </w:p>
    <w:p w14:paraId="70233F92" w14:textId="248652BC" w:rsidR="000F25CC" w:rsidRDefault="000F25CC" w:rsidP="00FC3C96">
      <w:pPr>
        <w:pStyle w:val="a0"/>
        <w:ind w:left="420"/>
        <w:rPr>
          <w:rFonts w:eastAsiaTheme="minorEastAsia"/>
          <w:lang w:eastAsia="zh-CN"/>
        </w:rPr>
      </w:pPr>
      <w:r>
        <w:rPr>
          <w:rFonts w:eastAsiaTheme="minorEastAsia"/>
          <w:lang w:eastAsia="zh-CN"/>
        </w:rPr>
        <w:t>In t</w:t>
      </w:r>
      <w:r w:rsidR="00D40467">
        <w:rPr>
          <w:rFonts w:eastAsiaTheme="minorEastAsia"/>
          <w:lang w:eastAsia="zh-CN"/>
        </w:rPr>
        <w:t>opology 2</w:t>
      </w:r>
      <w:r>
        <w:rPr>
          <w:rFonts w:eastAsiaTheme="minorEastAsia"/>
          <w:lang w:eastAsia="zh-CN"/>
        </w:rPr>
        <w:t>, it</w:t>
      </w:r>
      <w:r w:rsidR="00D40467">
        <w:rPr>
          <w:rFonts w:eastAsiaTheme="minorEastAsia"/>
          <w:lang w:eastAsia="zh-CN"/>
        </w:rPr>
        <w:t xml:space="preserve"> is </w:t>
      </w:r>
      <w:r>
        <w:rPr>
          <w:rFonts w:eastAsiaTheme="minorEastAsia"/>
          <w:lang w:eastAsia="zh-CN"/>
        </w:rPr>
        <w:t xml:space="preserve">able </w:t>
      </w:r>
      <w:r w:rsidR="00D40467">
        <w:rPr>
          <w:rFonts w:eastAsiaTheme="minorEastAsia"/>
          <w:lang w:eastAsia="zh-CN"/>
        </w:rPr>
        <w:t xml:space="preserve">to extend the coverage of Ambient IoT </w:t>
      </w:r>
      <w:r w:rsidR="001B47FC">
        <w:rPr>
          <w:rFonts w:eastAsiaTheme="minorEastAsia"/>
          <w:lang w:eastAsia="zh-CN"/>
        </w:rPr>
        <w:t>via</w:t>
      </w:r>
      <w:r w:rsidR="00D40467">
        <w:rPr>
          <w:rFonts w:eastAsiaTheme="minorEastAsia"/>
          <w:lang w:eastAsia="zh-CN"/>
        </w:rPr>
        <w:t xml:space="preserve"> leveraging usage of intermediate Node or a UE and </w:t>
      </w:r>
      <w:r>
        <w:rPr>
          <w:rFonts w:eastAsiaTheme="minorEastAsia"/>
          <w:lang w:eastAsia="zh-CN"/>
        </w:rPr>
        <w:t xml:space="preserve">it </w:t>
      </w:r>
      <w:r w:rsidR="00D40467">
        <w:rPr>
          <w:rFonts w:eastAsiaTheme="minorEastAsia"/>
          <w:lang w:eastAsia="zh-CN"/>
        </w:rPr>
        <w:t xml:space="preserve">can facilitate </w:t>
      </w:r>
      <w:r>
        <w:rPr>
          <w:rFonts w:eastAsiaTheme="minorEastAsia"/>
          <w:lang w:eastAsia="zh-CN"/>
        </w:rPr>
        <w:t>to reuse</w:t>
      </w:r>
      <w:r w:rsidR="00D40467">
        <w:rPr>
          <w:rFonts w:eastAsiaTheme="minorEastAsia"/>
          <w:lang w:eastAsia="zh-CN"/>
        </w:rPr>
        <w:t xml:space="preserve"> the existing cellular network </w:t>
      </w:r>
      <w:hyperlink r:id="rId9" w:history="1">
        <w:r w:rsidR="00D40467" w:rsidRPr="00D40467">
          <w:rPr>
            <w:rFonts w:eastAsiaTheme="minorEastAsia"/>
          </w:rPr>
          <w:t>infrastructure</w:t>
        </w:r>
      </w:hyperlink>
      <w:r>
        <w:rPr>
          <w:rFonts w:eastAsiaTheme="minorEastAsia"/>
        </w:rPr>
        <w:t xml:space="preserve"> to support Ambient IoT</w:t>
      </w:r>
      <w:r w:rsidR="00D40467">
        <w:rPr>
          <w:rFonts w:eastAsiaTheme="minorEastAsia"/>
          <w:lang w:eastAsia="zh-CN"/>
        </w:rPr>
        <w:t>.</w:t>
      </w:r>
      <w:r>
        <w:rPr>
          <w:rFonts w:eastAsiaTheme="minorEastAsia"/>
          <w:lang w:eastAsia="zh-CN"/>
        </w:rPr>
        <w:t xml:space="preserve"> In addition, </w:t>
      </w:r>
      <w:r w:rsidR="001B47FC">
        <w:rPr>
          <w:rFonts w:eastAsiaTheme="minorEastAsia"/>
          <w:lang w:eastAsia="zh-CN"/>
        </w:rPr>
        <w:t>with</w:t>
      </w:r>
      <w:r>
        <w:rPr>
          <w:rFonts w:eastAsiaTheme="minorEastAsia"/>
          <w:lang w:eastAsia="zh-CN"/>
        </w:rPr>
        <w:t xml:space="preserve"> proper design the same interface can be targeted for communication between </w:t>
      </w:r>
      <w:r>
        <w:rPr>
          <w:rFonts w:eastAsiaTheme="minorEastAsia"/>
          <w:lang w:eastAsia="zh-CN"/>
        </w:rPr>
        <w:t>intermediate Node or a UE</w:t>
      </w:r>
      <w:r>
        <w:rPr>
          <w:rFonts w:eastAsiaTheme="minorEastAsia"/>
          <w:lang w:eastAsia="zh-CN"/>
        </w:rPr>
        <w:t xml:space="preserve"> and Am</w:t>
      </w:r>
      <w:r>
        <w:rPr>
          <w:rFonts w:eastAsiaTheme="minorEastAsia" w:hint="eastAsia"/>
          <w:lang w:eastAsia="zh-CN"/>
        </w:rPr>
        <w:t>bient</w:t>
      </w:r>
      <w:r>
        <w:rPr>
          <w:rFonts w:eastAsiaTheme="minorEastAsia"/>
          <w:lang w:eastAsia="zh-CN"/>
        </w:rPr>
        <w:t xml:space="preserve"> IoT device in topology 2 and communication </w:t>
      </w:r>
      <w:r>
        <w:rPr>
          <w:rFonts w:eastAsiaTheme="minorEastAsia"/>
          <w:lang w:eastAsia="zh-CN"/>
        </w:rPr>
        <w:t xml:space="preserve">between </w:t>
      </w:r>
      <w:r>
        <w:rPr>
          <w:rFonts w:eastAsiaTheme="minorEastAsia"/>
          <w:lang w:eastAsia="zh-CN"/>
        </w:rPr>
        <w:t xml:space="preserve">a </w:t>
      </w:r>
      <w:proofErr w:type="spellStart"/>
      <w:r>
        <w:rPr>
          <w:rFonts w:eastAsiaTheme="minorEastAsia"/>
          <w:lang w:eastAsia="zh-CN"/>
        </w:rPr>
        <w:t>gNB</w:t>
      </w:r>
      <w:proofErr w:type="spellEnd"/>
      <w:r>
        <w:rPr>
          <w:rFonts w:eastAsiaTheme="minorEastAsia"/>
          <w:lang w:eastAsia="zh-CN"/>
        </w:rPr>
        <w:t xml:space="preserve"> and a</w:t>
      </w:r>
      <w:r>
        <w:rPr>
          <w:rFonts w:eastAsiaTheme="minorEastAsia"/>
          <w:lang w:eastAsia="zh-CN"/>
        </w:rPr>
        <w:t>n</w:t>
      </w:r>
      <w:r>
        <w:rPr>
          <w:rFonts w:eastAsiaTheme="minorEastAsia"/>
          <w:lang w:eastAsia="zh-CN"/>
        </w:rPr>
        <w:t xml:space="preserve"> Am</w:t>
      </w:r>
      <w:r>
        <w:rPr>
          <w:rFonts w:eastAsiaTheme="minorEastAsia" w:hint="eastAsia"/>
          <w:lang w:eastAsia="zh-CN"/>
        </w:rPr>
        <w:t>bient</w:t>
      </w:r>
      <w:r>
        <w:rPr>
          <w:rFonts w:eastAsiaTheme="minorEastAsia"/>
          <w:lang w:eastAsia="zh-CN"/>
        </w:rPr>
        <w:t xml:space="preserve"> IoT device</w:t>
      </w:r>
      <w:r>
        <w:rPr>
          <w:rFonts w:eastAsiaTheme="minorEastAsia"/>
          <w:lang w:eastAsia="zh-CN"/>
        </w:rPr>
        <w:t xml:space="preserve"> in topology 1.</w:t>
      </w:r>
    </w:p>
    <w:p w14:paraId="7979E425" w14:textId="77777777" w:rsidR="004E707F" w:rsidRDefault="004E707F" w:rsidP="004E707F">
      <w:pPr>
        <w:pStyle w:val="TH"/>
      </w:pPr>
      <w:r>
        <w:rPr>
          <w:noProof/>
          <w:lang w:val="en-US" w:eastAsia="zh-CN"/>
        </w:rPr>
        <w:drawing>
          <wp:inline distT="0" distB="0" distL="0" distR="0" wp14:anchorId="2B8EEE7C" wp14:editId="6AD4922B">
            <wp:extent cx="2548551" cy="1256577"/>
            <wp:effectExtent l="0" t="0" r="0" b="127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7047" cy="1260766"/>
                    </a:xfrm>
                    <a:prstGeom prst="rect">
                      <a:avLst/>
                    </a:prstGeom>
                    <a:noFill/>
                    <a:ln>
                      <a:noFill/>
                    </a:ln>
                  </pic:spPr>
                </pic:pic>
              </a:graphicData>
            </a:graphic>
          </wp:inline>
        </w:drawing>
      </w:r>
    </w:p>
    <w:p w14:paraId="54325FB8" w14:textId="23DE348A" w:rsidR="004E707F" w:rsidRPr="00A44489" w:rsidRDefault="004E707F" w:rsidP="004E707F">
      <w:pPr>
        <w:pStyle w:val="TF"/>
        <w:rPr>
          <w:rFonts w:ascii="Times New Roman" w:hAnsi="Times New Roman"/>
          <w:b w:val="0"/>
        </w:rPr>
      </w:pPr>
      <w:r w:rsidRPr="00A44489">
        <w:rPr>
          <w:rFonts w:ascii="Times New Roman" w:hAnsi="Times New Roman"/>
          <w:b w:val="0"/>
        </w:rPr>
        <w:t xml:space="preserve">Figure </w:t>
      </w:r>
      <w:r w:rsidRPr="00A44489">
        <w:rPr>
          <w:rFonts w:ascii="Times New Roman" w:hAnsi="Times New Roman"/>
          <w:b w:val="0"/>
        </w:rPr>
        <w:t>2.2-2</w:t>
      </w:r>
      <w:r w:rsidRPr="00A44489">
        <w:rPr>
          <w:rFonts w:ascii="Times New Roman" w:hAnsi="Times New Roman"/>
          <w:b w:val="0"/>
        </w:rPr>
        <w:t>: Topology 2</w:t>
      </w:r>
    </w:p>
    <w:p w14:paraId="4775FC26" w14:textId="105EFCE7" w:rsidR="003E0853" w:rsidRDefault="00C96317" w:rsidP="00C96317">
      <w:pPr>
        <w:pStyle w:val="a0"/>
        <w:ind w:leftChars="200" w:left="400"/>
        <w:rPr>
          <w:rFonts w:eastAsiaTheme="minorEastAsia"/>
          <w:lang w:eastAsia="zh-CN"/>
        </w:rPr>
      </w:pPr>
      <w:r>
        <w:rPr>
          <w:rFonts w:eastAsiaTheme="minorEastAsia"/>
          <w:lang w:eastAsia="zh-CN"/>
        </w:rPr>
        <w:t>In t</w:t>
      </w:r>
      <w:r w:rsidR="00D40467">
        <w:rPr>
          <w:rFonts w:eastAsiaTheme="minorEastAsia"/>
          <w:lang w:eastAsia="zh-CN"/>
        </w:rPr>
        <w:t>opology 4</w:t>
      </w:r>
      <w:r>
        <w:rPr>
          <w:rFonts w:eastAsiaTheme="minorEastAsia"/>
          <w:lang w:eastAsia="zh-CN"/>
        </w:rPr>
        <w:t>, Ambient IoT device communicate</w:t>
      </w:r>
      <w:r w:rsidR="003E0853">
        <w:rPr>
          <w:rFonts w:eastAsiaTheme="minorEastAsia"/>
          <w:lang w:eastAsia="zh-CN"/>
        </w:rPr>
        <w:t>s</w:t>
      </w:r>
      <w:r>
        <w:rPr>
          <w:rFonts w:eastAsiaTheme="minorEastAsia"/>
          <w:lang w:eastAsia="zh-CN"/>
        </w:rPr>
        <w:t xml:space="preserve"> with a UE and the endpoint of the data is at the UE. It is</w:t>
      </w:r>
      <w:r w:rsidR="00D40467">
        <w:rPr>
          <w:rFonts w:eastAsiaTheme="minorEastAsia"/>
          <w:lang w:eastAsia="zh-CN"/>
        </w:rPr>
        <w:t xml:space="preserve"> applicable for use cases such as smart home or indoor positioning</w:t>
      </w:r>
      <w:r w:rsidR="001B47FC">
        <w:rPr>
          <w:rFonts w:eastAsiaTheme="minorEastAsia"/>
          <w:lang w:eastAsia="zh-CN"/>
        </w:rPr>
        <w:t xml:space="preserve"> etc</w:t>
      </w:r>
      <w:r w:rsidR="00D40467">
        <w:rPr>
          <w:rFonts w:eastAsiaTheme="minorEastAsia"/>
          <w:lang w:eastAsia="zh-CN"/>
        </w:rPr>
        <w:t>.</w:t>
      </w:r>
    </w:p>
    <w:p w14:paraId="679F1AF1" w14:textId="77777777" w:rsidR="004E707F" w:rsidRDefault="004E707F" w:rsidP="004E707F">
      <w:pPr>
        <w:pStyle w:val="TH"/>
      </w:pPr>
      <w:r>
        <w:rPr>
          <w:noProof/>
          <w:lang w:val="en-US" w:eastAsia="zh-CN"/>
        </w:rPr>
        <w:drawing>
          <wp:inline distT="0" distB="0" distL="0" distR="0" wp14:anchorId="7A1162F6" wp14:editId="245668E9">
            <wp:extent cx="2082297" cy="1165900"/>
            <wp:effectExtent l="0" t="0" r="0" b="0"/>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4008" cy="1172457"/>
                    </a:xfrm>
                    <a:prstGeom prst="rect">
                      <a:avLst/>
                    </a:prstGeom>
                    <a:noFill/>
                    <a:ln>
                      <a:noFill/>
                    </a:ln>
                  </pic:spPr>
                </pic:pic>
              </a:graphicData>
            </a:graphic>
          </wp:inline>
        </w:drawing>
      </w:r>
    </w:p>
    <w:p w14:paraId="5DD972AE" w14:textId="4C0DF10E" w:rsidR="004E707F" w:rsidRPr="00A44489" w:rsidRDefault="004E707F" w:rsidP="004E707F">
      <w:pPr>
        <w:pStyle w:val="TF"/>
        <w:rPr>
          <w:rFonts w:ascii="Times New Roman" w:hAnsi="Times New Roman"/>
          <w:b w:val="0"/>
        </w:rPr>
      </w:pPr>
      <w:r w:rsidRPr="00A44489">
        <w:rPr>
          <w:rFonts w:ascii="Times New Roman" w:hAnsi="Times New Roman"/>
          <w:b w:val="0"/>
        </w:rPr>
        <w:t xml:space="preserve">Figure </w:t>
      </w:r>
      <w:r w:rsidRPr="00A44489">
        <w:rPr>
          <w:rFonts w:ascii="Times New Roman" w:hAnsi="Times New Roman"/>
          <w:b w:val="0"/>
        </w:rPr>
        <w:t>2.2</w:t>
      </w:r>
      <w:r w:rsidRPr="00A44489">
        <w:rPr>
          <w:rFonts w:ascii="Times New Roman" w:hAnsi="Times New Roman"/>
          <w:b w:val="0"/>
        </w:rPr>
        <w:t>-</w:t>
      </w:r>
      <w:r w:rsidRPr="00A44489">
        <w:rPr>
          <w:rFonts w:ascii="Times New Roman" w:hAnsi="Times New Roman"/>
          <w:b w:val="0"/>
        </w:rPr>
        <w:t>3</w:t>
      </w:r>
      <w:r w:rsidRPr="00A44489">
        <w:rPr>
          <w:rFonts w:ascii="Times New Roman" w:hAnsi="Times New Roman"/>
          <w:b w:val="0"/>
        </w:rPr>
        <w:t>: Topology 4</w:t>
      </w:r>
    </w:p>
    <w:p w14:paraId="1EF5FF57" w14:textId="161F0B25" w:rsidR="00FC3C96" w:rsidRDefault="003E0853" w:rsidP="00C96317">
      <w:pPr>
        <w:pStyle w:val="a0"/>
        <w:ind w:leftChars="200" w:left="400"/>
        <w:rPr>
          <w:rFonts w:eastAsiaTheme="minorEastAsia"/>
          <w:lang w:eastAsia="zh-CN"/>
        </w:rPr>
      </w:pPr>
      <w:r>
        <w:rPr>
          <w:rFonts w:eastAsiaTheme="minorEastAsia"/>
          <w:lang w:eastAsia="zh-CN"/>
        </w:rPr>
        <w:t>In t</w:t>
      </w:r>
      <w:r w:rsidR="004E707F">
        <w:rPr>
          <w:rFonts w:eastAsiaTheme="minorEastAsia"/>
          <w:lang w:eastAsia="zh-CN"/>
        </w:rPr>
        <w:t>o</w:t>
      </w:r>
      <w:r>
        <w:rPr>
          <w:rFonts w:eastAsiaTheme="minorEastAsia"/>
          <w:lang w:eastAsia="zh-CN"/>
        </w:rPr>
        <w:t xml:space="preserve">pology 3, an </w:t>
      </w:r>
      <w:r>
        <w:rPr>
          <w:rFonts w:eastAsiaTheme="minorEastAsia"/>
          <w:lang w:eastAsia="zh-CN"/>
        </w:rPr>
        <w:t>intermediate Node or a UE</w:t>
      </w:r>
      <w:r>
        <w:rPr>
          <w:rFonts w:eastAsiaTheme="minorEastAsia"/>
          <w:lang w:eastAsia="zh-CN"/>
        </w:rPr>
        <w:t xml:space="preserve"> helps to do DL reception or UL transmission.  </w:t>
      </w:r>
      <w:r w:rsidR="004E707F">
        <w:rPr>
          <w:rFonts w:eastAsiaTheme="minorEastAsia"/>
          <w:lang w:eastAsia="zh-CN"/>
        </w:rPr>
        <w:t>Although in some cases it is beneficial to improve the coverage, we see the benefit is very limited compared with topology 2 where the coverage of both the DL and UL can be greatly extended</w:t>
      </w:r>
      <w:r w:rsidR="00B47C2F">
        <w:rPr>
          <w:rFonts w:eastAsiaTheme="minorEastAsia"/>
          <w:lang w:eastAsia="zh-CN"/>
        </w:rPr>
        <w:t xml:space="preserve"> and achieve the same coverage with the existing 5G system. However, it complicate</w:t>
      </w:r>
      <w:r w:rsidR="00094601">
        <w:rPr>
          <w:rFonts w:eastAsiaTheme="minorEastAsia"/>
          <w:lang w:eastAsia="zh-CN"/>
        </w:rPr>
        <w:t>s</w:t>
      </w:r>
      <w:r w:rsidR="00B47C2F">
        <w:rPr>
          <w:rFonts w:eastAsiaTheme="minorEastAsia"/>
          <w:lang w:eastAsia="zh-CN"/>
        </w:rPr>
        <w:t xml:space="preserve"> the complexity of the communication procedure and implementation, e.g. the timing among the </w:t>
      </w:r>
      <w:proofErr w:type="spellStart"/>
      <w:r w:rsidR="00B47C2F">
        <w:rPr>
          <w:rFonts w:eastAsiaTheme="minorEastAsia"/>
          <w:lang w:eastAsia="zh-CN"/>
        </w:rPr>
        <w:t>gNB</w:t>
      </w:r>
      <w:proofErr w:type="spellEnd"/>
      <w:r w:rsidR="00B47C2F">
        <w:rPr>
          <w:rFonts w:eastAsiaTheme="minorEastAsia"/>
          <w:lang w:eastAsia="zh-CN"/>
        </w:rPr>
        <w:t>, Ambient IoT device and the assisting node shall be well aligned and managed</w:t>
      </w:r>
      <w:r w:rsidR="00094601">
        <w:rPr>
          <w:rFonts w:eastAsiaTheme="minorEastAsia"/>
          <w:lang w:eastAsia="zh-CN"/>
        </w:rPr>
        <w:t>.</w:t>
      </w:r>
      <w:r w:rsidR="00B47C2F">
        <w:rPr>
          <w:rFonts w:eastAsiaTheme="minorEastAsia"/>
          <w:lang w:eastAsia="zh-CN"/>
        </w:rPr>
        <w:t xml:space="preserve"> </w:t>
      </w:r>
      <w:r w:rsidR="00094601">
        <w:rPr>
          <w:rFonts w:eastAsiaTheme="minorEastAsia"/>
          <w:lang w:eastAsia="zh-CN"/>
        </w:rPr>
        <w:t>O</w:t>
      </w:r>
      <w:r w:rsidR="00B47C2F">
        <w:rPr>
          <w:rFonts w:eastAsiaTheme="minorEastAsia"/>
          <w:lang w:eastAsia="zh-CN"/>
        </w:rPr>
        <w:t xml:space="preserve">therwise, the data from the Ambient IoT device can’t be received correctly. </w:t>
      </w:r>
      <w:r w:rsidR="004E707F">
        <w:rPr>
          <w:rFonts w:eastAsiaTheme="minorEastAsia"/>
          <w:lang w:eastAsia="zh-CN"/>
        </w:rPr>
        <w:t xml:space="preserve"> </w:t>
      </w:r>
    </w:p>
    <w:p w14:paraId="598F646D" w14:textId="70A4679A" w:rsidR="004E707F" w:rsidRDefault="004E707F" w:rsidP="00B47C2F">
      <w:pPr>
        <w:pStyle w:val="TH"/>
      </w:pPr>
      <w:r>
        <w:rPr>
          <w:noProof/>
          <w:lang w:val="en-US" w:eastAsia="zh-CN"/>
        </w:rPr>
        <w:drawing>
          <wp:inline distT="0" distB="0" distL="0" distR="0" wp14:anchorId="169C3486" wp14:editId="6E93973C">
            <wp:extent cx="2154725" cy="1450017"/>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9450" cy="1453197"/>
                    </a:xfrm>
                    <a:prstGeom prst="rect">
                      <a:avLst/>
                    </a:prstGeom>
                    <a:noFill/>
                    <a:ln>
                      <a:noFill/>
                    </a:ln>
                  </pic:spPr>
                </pic:pic>
              </a:graphicData>
            </a:graphic>
          </wp:inline>
        </w:drawing>
      </w:r>
      <w:r>
        <w:rPr>
          <w:noProof/>
          <w:lang w:val="en-US" w:eastAsia="zh-CN"/>
        </w:rPr>
        <w:drawing>
          <wp:inline distT="0" distB="0" distL="0" distR="0" wp14:anchorId="622EA12B" wp14:editId="4CC59389">
            <wp:extent cx="2104930" cy="1316376"/>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11562" cy="1320523"/>
                    </a:xfrm>
                    <a:prstGeom prst="rect">
                      <a:avLst/>
                    </a:prstGeom>
                    <a:noFill/>
                    <a:ln>
                      <a:noFill/>
                    </a:ln>
                  </pic:spPr>
                </pic:pic>
              </a:graphicData>
            </a:graphic>
          </wp:inline>
        </w:drawing>
      </w:r>
    </w:p>
    <w:p w14:paraId="6D0C9425" w14:textId="2C8FE42C" w:rsidR="004E707F" w:rsidRPr="00A44489" w:rsidRDefault="004E707F" w:rsidP="004E707F">
      <w:pPr>
        <w:pStyle w:val="TF"/>
        <w:rPr>
          <w:rFonts w:ascii="Times New Roman" w:hAnsi="Times New Roman"/>
          <w:b w:val="0"/>
        </w:rPr>
      </w:pPr>
      <w:r w:rsidRPr="00A44489">
        <w:rPr>
          <w:rFonts w:ascii="Times New Roman" w:hAnsi="Times New Roman"/>
          <w:b w:val="0"/>
        </w:rPr>
        <w:t xml:space="preserve">Figure </w:t>
      </w:r>
      <w:r w:rsidRPr="00A44489">
        <w:rPr>
          <w:rFonts w:ascii="Times New Roman" w:hAnsi="Times New Roman"/>
          <w:b w:val="0"/>
        </w:rPr>
        <w:t>2.2</w:t>
      </w:r>
      <w:r w:rsidRPr="00A44489">
        <w:rPr>
          <w:rFonts w:ascii="Times New Roman" w:hAnsi="Times New Roman"/>
          <w:b w:val="0"/>
        </w:rPr>
        <w:t>-</w:t>
      </w:r>
      <w:r w:rsidRPr="00A44489">
        <w:rPr>
          <w:rFonts w:ascii="Times New Roman" w:hAnsi="Times New Roman"/>
          <w:b w:val="0"/>
        </w:rPr>
        <w:t>4</w:t>
      </w:r>
      <w:r w:rsidRPr="00A44489">
        <w:rPr>
          <w:rFonts w:ascii="Times New Roman" w:hAnsi="Times New Roman"/>
          <w:b w:val="0"/>
        </w:rPr>
        <w:t>: Topology 3 with downlink</w:t>
      </w:r>
      <w:r w:rsidRPr="00A44489">
        <w:rPr>
          <w:rFonts w:ascii="Times New Roman" w:hAnsi="Times New Roman"/>
          <w:b w:val="0"/>
        </w:rPr>
        <w:t>/uplink</w:t>
      </w:r>
      <w:r w:rsidRPr="00A44489">
        <w:rPr>
          <w:rFonts w:ascii="Times New Roman" w:hAnsi="Times New Roman"/>
          <w:b w:val="0"/>
        </w:rPr>
        <w:t xml:space="preserve"> assistance</w:t>
      </w:r>
    </w:p>
    <w:p w14:paraId="3D65CDEE" w14:textId="0599F0DE" w:rsidR="00B47C2F" w:rsidRDefault="00B47C2F" w:rsidP="00FC3C96">
      <w:pPr>
        <w:pStyle w:val="a0"/>
        <w:ind w:left="420"/>
        <w:rPr>
          <w:rFonts w:eastAsiaTheme="minorEastAsia"/>
          <w:lang w:eastAsia="zh-CN"/>
        </w:rPr>
      </w:pPr>
    </w:p>
    <w:p w14:paraId="70E6095E" w14:textId="2D2C95E5" w:rsidR="003111EC" w:rsidRDefault="00B47C2F" w:rsidP="00B47C2F">
      <w:pPr>
        <w:pStyle w:val="a0"/>
        <w:ind w:left="420"/>
        <w:rPr>
          <w:rFonts w:eastAsiaTheme="minorEastAsia"/>
          <w:lang w:eastAsia="zh-CN"/>
        </w:rPr>
      </w:pPr>
      <w:r>
        <w:rPr>
          <w:rFonts w:eastAsiaTheme="minorEastAsia" w:hint="eastAsia"/>
          <w:lang w:eastAsia="zh-CN"/>
        </w:rPr>
        <w:t>T</w:t>
      </w:r>
      <w:r>
        <w:rPr>
          <w:rFonts w:eastAsiaTheme="minorEastAsia"/>
          <w:lang w:eastAsia="zh-CN"/>
        </w:rPr>
        <w:t>herefore, we propose to study topology 1 and typology 2 in Rel-19. T</w:t>
      </w:r>
      <w:r w:rsidR="003111EC">
        <w:rPr>
          <w:rFonts w:eastAsiaTheme="minorEastAsia"/>
          <w:lang w:eastAsia="zh-CN"/>
        </w:rPr>
        <w:t xml:space="preserve">he detailed aspects of </w:t>
      </w:r>
      <w:r>
        <w:rPr>
          <w:rFonts w:eastAsiaTheme="minorEastAsia"/>
          <w:lang w:eastAsia="zh-CN"/>
        </w:rPr>
        <w:t>these 2</w:t>
      </w:r>
      <w:r w:rsidR="003111EC">
        <w:rPr>
          <w:rFonts w:eastAsiaTheme="minorEastAsia"/>
          <w:lang w:eastAsia="zh-CN"/>
        </w:rPr>
        <w:t xml:space="preserve"> topolog</w:t>
      </w:r>
      <w:r>
        <w:rPr>
          <w:rFonts w:eastAsiaTheme="minorEastAsia"/>
          <w:lang w:eastAsia="zh-CN"/>
        </w:rPr>
        <w:t>ies</w:t>
      </w:r>
      <w:r w:rsidR="003111EC">
        <w:rPr>
          <w:rFonts w:eastAsiaTheme="minorEastAsia"/>
          <w:lang w:eastAsia="zh-CN"/>
        </w:rPr>
        <w:t xml:space="preserve"> shall be carefully studied in conjunction with </w:t>
      </w:r>
      <w:r w:rsidR="00A11411">
        <w:rPr>
          <w:rFonts w:eastAsiaTheme="minorEastAsia"/>
          <w:lang w:eastAsia="zh-CN"/>
        </w:rPr>
        <w:t xml:space="preserve">Ambient IoT </w:t>
      </w:r>
      <w:r w:rsidR="003111EC">
        <w:rPr>
          <w:rFonts w:eastAsiaTheme="minorEastAsia"/>
          <w:lang w:eastAsia="zh-CN"/>
        </w:rPr>
        <w:t>device type</w:t>
      </w:r>
      <w:r>
        <w:rPr>
          <w:rFonts w:eastAsiaTheme="minorEastAsia"/>
          <w:lang w:eastAsia="zh-CN"/>
        </w:rPr>
        <w:t>s</w:t>
      </w:r>
      <w:r w:rsidR="003111EC">
        <w:rPr>
          <w:rFonts w:eastAsiaTheme="minorEastAsia"/>
          <w:lang w:eastAsia="zh-CN"/>
        </w:rPr>
        <w:t xml:space="preserve"> and the </w:t>
      </w:r>
      <w:r w:rsidR="00A11411">
        <w:rPr>
          <w:rFonts w:eastAsiaTheme="minorEastAsia"/>
          <w:lang w:eastAsia="zh-CN"/>
        </w:rPr>
        <w:t xml:space="preserve">target </w:t>
      </w:r>
      <w:r w:rsidR="003111EC">
        <w:rPr>
          <w:rFonts w:eastAsiaTheme="minorEastAsia"/>
          <w:lang w:eastAsia="zh-CN"/>
        </w:rPr>
        <w:t xml:space="preserve">deployment scenarios. </w:t>
      </w:r>
      <w:r w:rsidR="00A138FB">
        <w:rPr>
          <w:rFonts w:eastAsiaTheme="minorEastAsia"/>
          <w:lang w:eastAsia="zh-CN"/>
        </w:rPr>
        <w:t xml:space="preserve">For example, the link budget, </w:t>
      </w:r>
      <w:r w:rsidR="007A3867">
        <w:rPr>
          <w:rFonts w:eastAsiaTheme="minorEastAsia"/>
          <w:lang w:eastAsia="zh-CN"/>
        </w:rPr>
        <w:t xml:space="preserve">the coverage, the required transmission power from the device, </w:t>
      </w:r>
      <w:r w:rsidR="00A138FB">
        <w:rPr>
          <w:rFonts w:eastAsiaTheme="minorEastAsia"/>
          <w:lang w:eastAsia="zh-CN"/>
        </w:rPr>
        <w:t>the requirement of the network for each device type under different topology</w:t>
      </w:r>
      <w:r w:rsidR="007A3867">
        <w:rPr>
          <w:rFonts w:eastAsiaTheme="minorEastAsia"/>
          <w:lang w:eastAsia="zh-CN"/>
        </w:rPr>
        <w:t xml:space="preserve"> etc. need to be evaluated. </w:t>
      </w:r>
    </w:p>
    <w:p w14:paraId="227F310F" w14:textId="025977DE" w:rsidR="00B47C2F" w:rsidRDefault="00B47C2F" w:rsidP="00B47C2F">
      <w:pPr>
        <w:pStyle w:val="a0"/>
        <w:ind w:left="420"/>
        <w:rPr>
          <w:rFonts w:eastAsiaTheme="minorEastAsia"/>
          <w:b/>
          <w:i/>
          <w:lang w:eastAsia="zh-CN"/>
        </w:rPr>
      </w:pPr>
      <w:r w:rsidRPr="00B47C2F">
        <w:rPr>
          <w:rFonts w:eastAsiaTheme="minorEastAsia" w:hint="eastAsia"/>
          <w:b/>
          <w:i/>
          <w:lang w:eastAsia="zh-CN"/>
        </w:rPr>
        <w:t>P</w:t>
      </w:r>
      <w:r w:rsidRPr="00B47C2F">
        <w:rPr>
          <w:rFonts w:eastAsiaTheme="minorEastAsia"/>
          <w:b/>
          <w:i/>
          <w:lang w:eastAsia="zh-CN"/>
        </w:rPr>
        <w:t>roposal 1: S</w:t>
      </w:r>
      <w:r w:rsidRPr="00B47C2F">
        <w:rPr>
          <w:rFonts w:eastAsiaTheme="minorEastAsia"/>
          <w:b/>
          <w:i/>
          <w:lang w:eastAsia="zh-CN"/>
        </w:rPr>
        <w:t xml:space="preserve">tudy topology 1 and typology 2 </w:t>
      </w:r>
      <w:r w:rsidRPr="00B47C2F">
        <w:rPr>
          <w:rFonts w:eastAsiaTheme="minorEastAsia"/>
          <w:b/>
          <w:i/>
          <w:lang w:eastAsia="zh-CN"/>
        </w:rPr>
        <w:t xml:space="preserve">for Ambient IoT </w:t>
      </w:r>
      <w:r w:rsidRPr="00B47C2F">
        <w:rPr>
          <w:rFonts w:eastAsiaTheme="minorEastAsia"/>
          <w:b/>
          <w:i/>
          <w:lang w:eastAsia="zh-CN"/>
        </w:rPr>
        <w:t>in Rel-19</w:t>
      </w:r>
    </w:p>
    <w:p w14:paraId="3D581FDF" w14:textId="77777777" w:rsidR="00B47C2F" w:rsidRPr="00B47C2F" w:rsidRDefault="00B47C2F" w:rsidP="00B47C2F">
      <w:pPr>
        <w:pStyle w:val="a0"/>
        <w:ind w:left="420"/>
        <w:rPr>
          <w:rFonts w:eastAsiaTheme="minorEastAsia" w:hint="eastAsia"/>
          <w:b/>
          <w:i/>
          <w:lang w:eastAsia="zh-CN"/>
        </w:rPr>
      </w:pPr>
    </w:p>
    <w:p w14:paraId="7E5220C6" w14:textId="0930ABB3" w:rsidR="00FC3C96" w:rsidRPr="00D40467" w:rsidRDefault="00FC3C96" w:rsidP="00FC3C96">
      <w:pPr>
        <w:pStyle w:val="a0"/>
        <w:numPr>
          <w:ilvl w:val="0"/>
          <w:numId w:val="42"/>
        </w:numPr>
        <w:rPr>
          <w:rFonts w:eastAsiaTheme="minorEastAsia"/>
          <w:b/>
          <w:lang w:eastAsia="zh-CN"/>
        </w:rPr>
      </w:pPr>
      <w:r w:rsidRPr="00D40467">
        <w:rPr>
          <w:rFonts w:eastAsiaTheme="minorEastAsia"/>
          <w:b/>
          <w:lang w:eastAsia="zh-CN"/>
        </w:rPr>
        <w:t xml:space="preserve">Ambient IoT </w:t>
      </w:r>
      <w:r w:rsidRPr="00D40467">
        <w:rPr>
          <w:rFonts w:eastAsiaTheme="minorEastAsia" w:hint="eastAsia"/>
          <w:b/>
          <w:lang w:eastAsia="zh-CN"/>
        </w:rPr>
        <w:t>p</w:t>
      </w:r>
      <w:r w:rsidRPr="00D40467">
        <w:rPr>
          <w:rFonts w:eastAsiaTheme="minorEastAsia"/>
          <w:b/>
          <w:lang w:eastAsia="zh-CN"/>
        </w:rPr>
        <w:t xml:space="preserve">ositioning </w:t>
      </w:r>
    </w:p>
    <w:p w14:paraId="41ACE680" w14:textId="652C9D9E" w:rsidR="003111EC" w:rsidRDefault="00D40467" w:rsidP="003111EC">
      <w:pPr>
        <w:pStyle w:val="a0"/>
        <w:ind w:left="420"/>
        <w:rPr>
          <w:rFonts w:eastAsiaTheme="minorEastAsia"/>
          <w:lang w:eastAsia="zh-CN"/>
        </w:rPr>
      </w:pPr>
      <w:r>
        <w:rPr>
          <w:rFonts w:eastAsiaTheme="minorEastAsia"/>
          <w:lang w:eastAsia="zh-CN"/>
        </w:rPr>
        <w:lastRenderedPageBreak/>
        <w:t>To support the representative categorization of</w:t>
      </w:r>
      <w:r w:rsidR="003111EC">
        <w:rPr>
          <w:rFonts w:eastAsiaTheme="minorEastAsia"/>
          <w:lang w:eastAsia="zh-CN"/>
        </w:rPr>
        <w:t xml:space="preserve"> Ambient IoT </w:t>
      </w:r>
      <w:r>
        <w:rPr>
          <w:rFonts w:eastAsiaTheme="minorEastAsia"/>
          <w:lang w:eastAsia="zh-CN"/>
        </w:rPr>
        <w:t xml:space="preserve">use cases, i.e. inventory, sensors, positioning and command, besides Ambient IoT communication, Ambient IoT positioning also needs to be studied. </w:t>
      </w:r>
      <w:r w:rsidR="003111EC">
        <w:rPr>
          <w:rFonts w:eastAsiaTheme="minorEastAsia"/>
          <w:lang w:eastAsia="zh-CN"/>
        </w:rPr>
        <w:t xml:space="preserve">On one hand, it shall meet the requirements </w:t>
      </w:r>
      <w:r w:rsidR="008B7ED2">
        <w:rPr>
          <w:rFonts w:eastAsiaTheme="minorEastAsia" w:hint="eastAsia"/>
          <w:lang w:eastAsia="zh-CN"/>
        </w:rPr>
        <w:t>on</w:t>
      </w:r>
      <w:r w:rsidR="008B7ED2">
        <w:rPr>
          <w:rFonts w:eastAsiaTheme="minorEastAsia"/>
          <w:lang w:eastAsia="zh-CN"/>
        </w:rPr>
        <w:t xml:space="preserve"> </w:t>
      </w:r>
      <w:r w:rsidR="008B7ED2">
        <w:rPr>
          <w:rFonts w:eastAsiaTheme="minorEastAsia" w:hint="eastAsia"/>
          <w:lang w:eastAsia="zh-CN"/>
        </w:rPr>
        <w:t>po</w:t>
      </w:r>
      <w:r w:rsidR="008B7ED2">
        <w:rPr>
          <w:rFonts w:eastAsiaTheme="minorEastAsia"/>
          <w:lang w:eastAsia="zh-CN"/>
        </w:rPr>
        <w:t xml:space="preserve">sitioning </w:t>
      </w:r>
      <w:r w:rsidR="003111EC">
        <w:rPr>
          <w:rFonts w:eastAsiaTheme="minorEastAsia"/>
          <w:lang w:eastAsia="zh-CN"/>
        </w:rPr>
        <w:t xml:space="preserve">from SA1. On the other hand, the constraints </w:t>
      </w:r>
      <w:r w:rsidR="00B958FF">
        <w:rPr>
          <w:rFonts w:eastAsiaTheme="minorEastAsia"/>
          <w:lang w:eastAsia="zh-CN"/>
        </w:rPr>
        <w:t>of ambient</w:t>
      </w:r>
      <w:r w:rsidR="007A3867">
        <w:rPr>
          <w:rFonts w:eastAsiaTheme="minorEastAsia"/>
          <w:lang w:eastAsia="zh-CN"/>
        </w:rPr>
        <w:t xml:space="preserve"> </w:t>
      </w:r>
      <w:r w:rsidR="003111EC">
        <w:rPr>
          <w:rFonts w:eastAsiaTheme="minorEastAsia"/>
          <w:lang w:eastAsia="zh-CN"/>
        </w:rPr>
        <w:t>power</w:t>
      </w:r>
      <w:r w:rsidR="00B958FF">
        <w:rPr>
          <w:rFonts w:eastAsiaTheme="minorEastAsia"/>
          <w:lang w:eastAsia="zh-CN"/>
        </w:rPr>
        <w:t>s</w:t>
      </w:r>
      <w:r w:rsidR="003111EC">
        <w:rPr>
          <w:rFonts w:eastAsiaTheme="minorEastAsia"/>
          <w:lang w:eastAsia="zh-CN"/>
        </w:rPr>
        <w:t xml:space="preserve"> and </w:t>
      </w:r>
      <w:r w:rsidR="007A3867">
        <w:rPr>
          <w:rFonts w:eastAsiaTheme="minorEastAsia"/>
          <w:lang w:eastAsia="zh-CN"/>
        </w:rPr>
        <w:t xml:space="preserve">very limited device </w:t>
      </w:r>
      <w:r w:rsidR="003111EC">
        <w:rPr>
          <w:rFonts w:eastAsiaTheme="minorEastAsia"/>
          <w:lang w:eastAsia="zh-CN"/>
        </w:rPr>
        <w:t>complexity needs to be taken into consider</w:t>
      </w:r>
      <w:r w:rsidR="008B7ED2">
        <w:rPr>
          <w:rFonts w:eastAsiaTheme="minorEastAsia"/>
          <w:lang w:eastAsia="zh-CN"/>
        </w:rPr>
        <w:t>ation</w:t>
      </w:r>
      <w:r w:rsidR="003111EC">
        <w:rPr>
          <w:rFonts w:eastAsiaTheme="minorEastAsia"/>
          <w:lang w:eastAsia="zh-CN"/>
        </w:rPr>
        <w:t xml:space="preserve"> for ambient IoT positioning.</w:t>
      </w:r>
      <w:r w:rsidR="00FC608A">
        <w:rPr>
          <w:rFonts w:eastAsiaTheme="minorEastAsia"/>
          <w:lang w:eastAsia="zh-CN"/>
        </w:rPr>
        <w:t xml:space="preserve"> In the Section 2.3 the challenges are elaborated.</w:t>
      </w:r>
      <w:r w:rsidR="003111EC">
        <w:rPr>
          <w:rFonts w:eastAsiaTheme="minorEastAsia"/>
          <w:lang w:eastAsia="zh-CN"/>
        </w:rPr>
        <w:t xml:space="preserve"> </w:t>
      </w:r>
      <w:r w:rsidR="007A3867">
        <w:rPr>
          <w:rFonts w:eastAsiaTheme="minorEastAsia"/>
          <w:lang w:eastAsia="zh-CN"/>
        </w:rPr>
        <w:t xml:space="preserve">Therefore, methods need to be investigated for Ambient IoT positioning in order to tackle the unique challenges. </w:t>
      </w:r>
      <w:r w:rsidR="006F570D">
        <w:rPr>
          <w:rFonts w:eastAsiaTheme="minorEastAsia"/>
          <w:lang w:eastAsia="zh-CN"/>
        </w:rPr>
        <w:t>Some detailed consideration</w:t>
      </w:r>
      <w:r w:rsidR="007C7004">
        <w:rPr>
          <w:rFonts w:eastAsiaTheme="minorEastAsia"/>
          <w:lang w:eastAsia="zh-CN"/>
        </w:rPr>
        <w:t>s</w:t>
      </w:r>
      <w:r w:rsidR="006F570D">
        <w:rPr>
          <w:rFonts w:eastAsiaTheme="minorEastAsia"/>
          <w:lang w:eastAsia="zh-CN"/>
        </w:rPr>
        <w:t xml:space="preserve"> </w:t>
      </w:r>
      <w:r w:rsidR="007C7004">
        <w:rPr>
          <w:rFonts w:eastAsiaTheme="minorEastAsia"/>
          <w:lang w:eastAsia="zh-CN"/>
        </w:rPr>
        <w:t xml:space="preserve">and analysis </w:t>
      </w:r>
      <w:r w:rsidR="006F570D">
        <w:rPr>
          <w:rFonts w:eastAsiaTheme="minorEastAsia"/>
          <w:lang w:eastAsia="zh-CN"/>
        </w:rPr>
        <w:t xml:space="preserve">on </w:t>
      </w:r>
      <w:r w:rsidR="006F570D">
        <w:rPr>
          <w:rFonts w:eastAsiaTheme="minorEastAsia"/>
          <w:lang w:eastAsia="zh-CN"/>
        </w:rPr>
        <w:t>Ambient IoT positioning</w:t>
      </w:r>
      <w:r w:rsidR="006F570D">
        <w:rPr>
          <w:rFonts w:eastAsiaTheme="minorEastAsia"/>
          <w:lang w:eastAsia="zh-CN"/>
        </w:rPr>
        <w:t xml:space="preserve"> including potential positioning mode, a promising Ambient IoT positioning scheme </w:t>
      </w:r>
      <w:r w:rsidR="007C7004">
        <w:rPr>
          <w:rFonts w:eastAsiaTheme="minorEastAsia"/>
          <w:lang w:eastAsia="zh-CN"/>
        </w:rPr>
        <w:t>based on</w:t>
      </w:r>
      <w:r w:rsidR="006F570D">
        <w:rPr>
          <w:rFonts w:eastAsiaTheme="minorEastAsia"/>
          <w:lang w:eastAsia="zh-CN"/>
        </w:rPr>
        <w:t xml:space="preserve"> carrier phase difference and the simulation results are given the Annex</w:t>
      </w:r>
      <w:r w:rsidR="007C7004">
        <w:rPr>
          <w:rFonts w:eastAsiaTheme="minorEastAsia"/>
          <w:lang w:eastAsia="zh-CN"/>
        </w:rPr>
        <w:t xml:space="preserve"> 5.1</w:t>
      </w:r>
      <w:r w:rsidR="006F570D">
        <w:rPr>
          <w:rFonts w:eastAsiaTheme="minorEastAsia"/>
          <w:lang w:eastAsia="zh-CN"/>
        </w:rPr>
        <w:t xml:space="preserve">. </w:t>
      </w:r>
    </w:p>
    <w:p w14:paraId="31754D64" w14:textId="22E0A8CB" w:rsidR="00B47C2F" w:rsidRDefault="00B47C2F" w:rsidP="003111EC">
      <w:pPr>
        <w:pStyle w:val="a0"/>
        <w:ind w:left="420"/>
        <w:rPr>
          <w:rFonts w:eastAsiaTheme="minorEastAsia"/>
          <w:b/>
          <w:i/>
          <w:lang w:eastAsia="zh-CN"/>
        </w:rPr>
      </w:pPr>
      <w:r w:rsidRPr="00B47C2F">
        <w:rPr>
          <w:rFonts w:eastAsiaTheme="minorEastAsia" w:hint="eastAsia"/>
          <w:b/>
          <w:i/>
          <w:lang w:eastAsia="zh-CN"/>
        </w:rPr>
        <w:t>P</w:t>
      </w:r>
      <w:r w:rsidRPr="00B47C2F">
        <w:rPr>
          <w:rFonts w:eastAsiaTheme="minorEastAsia"/>
          <w:b/>
          <w:i/>
          <w:lang w:eastAsia="zh-CN"/>
        </w:rPr>
        <w:t>roposal 2: study Ambient IoT positioning in Rel-19.</w:t>
      </w:r>
    </w:p>
    <w:p w14:paraId="1FB83649" w14:textId="77777777" w:rsidR="00B47C2F" w:rsidRPr="00B47C2F" w:rsidRDefault="00B47C2F" w:rsidP="003111EC">
      <w:pPr>
        <w:pStyle w:val="a0"/>
        <w:ind w:left="420"/>
        <w:rPr>
          <w:rFonts w:eastAsiaTheme="minorEastAsia" w:hint="eastAsia"/>
          <w:b/>
          <w:i/>
          <w:lang w:eastAsia="zh-CN"/>
        </w:rPr>
      </w:pPr>
    </w:p>
    <w:p w14:paraId="4E85D651" w14:textId="05DD2164" w:rsidR="00FC3C96" w:rsidRPr="006531AC" w:rsidRDefault="004C43BD" w:rsidP="00FC3C96">
      <w:pPr>
        <w:pStyle w:val="a0"/>
        <w:numPr>
          <w:ilvl w:val="0"/>
          <w:numId w:val="42"/>
        </w:numPr>
        <w:rPr>
          <w:rFonts w:eastAsiaTheme="minorEastAsia"/>
          <w:b/>
          <w:lang w:eastAsia="zh-CN"/>
        </w:rPr>
      </w:pPr>
      <w:r w:rsidRPr="006531AC">
        <w:rPr>
          <w:rFonts w:eastAsiaTheme="minorEastAsia" w:hint="eastAsia"/>
          <w:b/>
          <w:lang w:eastAsia="zh-CN"/>
        </w:rPr>
        <w:t>D</w:t>
      </w:r>
      <w:r w:rsidRPr="006531AC">
        <w:rPr>
          <w:rFonts w:eastAsiaTheme="minorEastAsia"/>
          <w:b/>
          <w:lang w:eastAsia="zh-CN"/>
        </w:rPr>
        <w:t>evice types</w:t>
      </w:r>
    </w:p>
    <w:p w14:paraId="769190A1" w14:textId="4F1A33AB" w:rsidR="007A3867" w:rsidRDefault="00AF5F23" w:rsidP="00AF5F23">
      <w:pPr>
        <w:pStyle w:val="a0"/>
        <w:ind w:left="420"/>
        <w:rPr>
          <w:rFonts w:eastAsiaTheme="minorEastAsia"/>
          <w:lang w:eastAsia="zh-CN"/>
        </w:rPr>
      </w:pPr>
      <w:r>
        <w:rPr>
          <w:rFonts w:eastAsiaTheme="minorEastAsia"/>
          <w:lang w:eastAsia="zh-CN"/>
        </w:rPr>
        <w:t>Three different Ambient IoT device types have been discussed during the RAN-level study. I</w:t>
      </w:r>
      <w:r w:rsidR="00403864">
        <w:rPr>
          <w:rFonts w:eastAsiaTheme="minorEastAsia"/>
          <w:lang w:eastAsia="zh-CN"/>
        </w:rPr>
        <w:t xml:space="preserve">t needs to study and develop </w:t>
      </w:r>
      <w:r w:rsidR="007A3867">
        <w:rPr>
          <w:rFonts w:eastAsiaTheme="minorEastAsia"/>
          <w:lang w:eastAsia="zh-CN"/>
        </w:rPr>
        <w:t xml:space="preserve">different techniques </w:t>
      </w:r>
      <w:r w:rsidR="00ED677D">
        <w:rPr>
          <w:rFonts w:eastAsiaTheme="minorEastAsia"/>
          <w:lang w:eastAsia="zh-CN"/>
        </w:rPr>
        <w:t>for</w:t>
      </w:r>
      <w:r w:rsidR="007A3867">
        <w:rPr>
          <w:rFonts w:eastAsiaTheme="minorEastAsia"/>
          <w:lang w:eastAsia="zh-CN"/>
        </w:rPr>
        <w:t xml:space="preserve"> different device types. For example, it shall support backscattering for type A Ambient IoT device. It needs to support ultra-low power receiver for the ambient IoT device and it needs the </w:t>
      </w:r>
      <w:proofErr w:type="spellStart"/>
      <w:r w:rsidR="007A3867">
        <w:rPr>
          <w:rFonts w:eastAsiaTheme="minorEastAsia"/>
          <w:lang w:eastAsia="zh-CN"/>
        </w:rPr>
        <w:t>gNB</w:t>
      </w:r>
      <w:proofErr w:type="spellEnd"/>
      <w:r w:rsidR="007A3867">
        <w:rPr>
          <w:rFonts w:eastAsiaTheme="minorEastAsia"/>
          <w:lang w:eastAsia="zh-CN"/>
        </w:rPr>
        <w:t xml:space="preserve"> to </w:t>
      </w:r>
      <w:r w:rsidR="003B28A7">
        <w:rPr>
          <w:rFonts w:eastAsiaTheme="minorEastAsia"/>
          <w:lang w:eastAsia="zh-CN"/>
        </w:rPr>
        <w:t xml:space="preserve">be able </w:t>
      </w:r>
      <w:r w:rsidR="007A3867">
        <w:rPr>
          <w:rFonts w:eastAsiaTheme="minorEastAsia"/>
          <w:lang w:eastAsia="zh-CN"/>
        </w:rPr>
        <w:t xml:space="preserve">to send the incident carrier signal for backscattering and to receive the backscattered UL signal from the device at the same time. </w:t>
      </w:r>
      <w:r w:rsidR="003B28A7">
        <w:rPr>
          <w:rFonts w:eastAsiaTheme="minorEastAsia"/>
          <w:lang w:eastAsia="zh-CN"/>
        </w:rPr>
        <w:t>I</w:t>
      </w:r>
      <w:r w:rsidR="007A3867">
        <w:rPr>
          <w:rFonts w:eastAsiaTheme="minorEastAsia"/>
          <w:lang w:eastAsia="zh-CN"/>
        </w:rPr>
        <w:t>t shall support ultra-low power transmitter for device type C</w:t>
      </w:r>
      <w:r w:rsidR="003B28A7">
        <w:rPr>
          <w:rFonts w:eastAsiaTheme="minorEastAsia"/>
          <w:lang w:eastAsia="zh-CN"/>
        </w:rPr>
        <w:t xml:space="preserve"> and the transmission power may ranges from tens of micro-Watt to several milli-Watt</w:t>
      </w:r>
      <w:r w:rsidR="007E620B">
        <w:rPr>
          <w:rFonts w:eastAsiaTheme="minorEastAsia"/>
          <w:lang w:eastAsia="zh-CN"/>
        </w:rPr>
        <w:t>, which is quite different from that of the existing UE</w:t>
      </w:r>
      <w:r w:rsidR="003B28A7">
        <w:rPr>
          <w:rFonts w:eastAsiaTheme="minorEastAsia"/>
          <w:lang w:eastAsia="zh-CN"/>
        </w:rPr>
        <w:t>.</w:t>
      </w:r>
      <w:r w:rsidR="007A3867">
        <w:rPr>
          <w:rFonts w:eastAsiaTheme="minorEastAsia"/>
          <w:lang w:eastAsia="zh-CN"/>
        </w:rPr>
        <w:t xml:space="preserve"> For </w:t>
      </w:r>
      <w:r w:rsidR="003B28A7">
        <w:rPr>
          <w:rFonts w:eastAsiaTheme="minorEastAsia"/>
          <w:lang w:eastAsia="zh-CN"/>
        </w:rPr>
        <w:t xml:space="preserve">all </w:t>
      </w:r>
      <w:r w:rsidR="007A3867">
        <w:rPr>
          <w:rFonts w:eastAsiaTheme="minorEastAsia"/>
          <w:lang w:eastAsia="zh-CN"/>
        </w:rPr>
        <w:t xml:space="preserve">these devices </w:t>
      </w:r>
      <w:r w:rsidR="003B28A7">
        <w:rPr>
          <w:rFonts w:eastAsiaTheme="minorEastAsia"/>
          <w:lang w:eastAsia="zh-CN"/>
        </w:rPr>
        <w:t xml:space="preserve">types </w:t>
      </w:r>
      <w:r w:rsidR="007A3867">
        <w:rPr>
          <w:rFonts w:eastAsiaTheme="minorEastAsia"/>
          <w:lang w:eastAsia="zh-CN"/>
        </w:rPr>
        <w:t xml:space="preserve">with limited power and very limited complexity, how to fulfill the time and frequency requirement is another challenge to be addressed. </w:t>
      </w:r>
    </w:p>
    <w:p w14:paraId="4353438D" w14:textId="4B4EE65A" w:rsidR="00BE6D18" w:rsidRDefault="00BE6D18" w:rsidP="00AF5F23">
      <w:pPr>
        <w:pStyle w:val="a0"/>
        <w:ind w:left="420"/>
        <w:rPr>
          <w:rFonts w:eastAsiaTheme="minorEastAsia"/>
          <w:lang w:eastAsia="zh-CN"/>
        </w:rPr>
      </w:pPr>
      <w:r>
        <w:rPr>
          <w:rFonts w:eastAsiaTheme="minorEastAsia" w:hint="eastAsia"/>
          <w:lang w:eastAsia="zh-CN"/>
        </w:rPr>
        <w:t>As</w:t>
      </w:r>
      <w:r>
        <w:rPr>
          <w:rFonts w:eastAsiaTheme="minorEastAsia"/>
          <w:lang w:eastAsia="zh-CN"/>
        </w:rPr>
        <w:t xml:space="preserve"> discussed in our companion contribution [4], Ambient device capability in between that of RFID and the existing IoT terminal is targeted in order to avoid the overlapping with these existing technologies and better fulfill the unmet market requirements.</w:t>
      </w:r>
      <w:r w:rsidR="00783955">
        <w:rPr>
          <w:rFonts w:eastAsiaTheme="minorEastAsia"/>
          <w:lang w:eastAsia="zh-CN"/>
        </w:rPr>
        <w:t xml:space="preserve"> In this regard, we don’t see the urgency to support device Type-A in Rel-19.</w:t>
      </w:r>
    </w:p>
    <w:p w14:paraId="3B3D0695" w14:textId="0C8978C0" w:rsidR="00A32EBD" w:rsidRDefault="00BE6D18" w:rsidP="00AF5F23">
      <w:pPr>
        <w:pStyle w:val="a0"/>
        <w:ind w:left="420"/>
        <w:rPr>
          <w:rFonts w:eastAsiaTheme="minorEastAsia"/>
          <w:lang w:eastAsia="zh-CN"/>
        </w:rPr>
      </w:pPr>
      <w:r>
        <w:rPr>
          <w:rFonts w:eastAsiaTheme="minorEastAsia"/>
          <w:lang w:eastAsia="zh-CN"/>
        </w:rPr>
        <w:t xml:space="preserve">In addition, we see it is challenging to support </w:t>
      </w:r>
      <w:r w:rsidR="00783955">
        <w:rPr>
          <w:rFonts w:eastAsiaTheme="minorEastAsia"/>
          <w:lang w:eastAsia="zh-CN"/>
        </w:rPr>
        <w:t xml:space="preserve">device Type </w:t>
      </w:r>
      <w:r w:rsidR="00783955">
        <w:rPr>
          <w:rFonts w:eastAsiaTheme="minorEastAsia" w:hint="eastAsia"/>
          <w:lang w:eastAsia="zh-CN"/>
        </w:rPr>
        <w:t>A</w:t>
      </w:r>
      <w:r>
        <w:rPr>
          <w:rFonts w:eastAsiaTheme="minorEastAsia"/>
          <w:lang w:eastAsia="zh-CN"/>
        </w:rPr>
        <w:t xml:space="preserve"> in licensed</w:t>
      </w:r>
      <w:r w:rsidR="00094601">
        <w:rPr>
          <w:rFonts w:eastAsiaTheme="minorEastAsia"/>
          <w:lang w:eastAsia="zh-CN"/>
        </w:rPr>
        <w:t xml:space="preserve"> or </w:t>
      </w:r>
      <w:r w:rsidR="00783955">
        <w:rPr>
          <w:rFonts w:eastAsiaTheme="minorEastAsia"/>
          <w:lang w:eastAsia="zh-CN"/>
        </w:rPr>
        <w:t xml:space="preserve">FDD </w:t>
      </w:r>
      <w:r>
        <w:rPr>
          <w:rFonts w:eastAsiaTheme="minorEastAsia"/>
          <w:lang w:eastAsia="zh-CN"/>
        </w:rPr>
        <w:t>band. For example,</w:t>
      </w:r>
      <w:r w:rsidR="00783955">
        <w:rPr>
          <w:rFonts w:eastAsiaTheme="minorEastAsia"/>
          <w:lang w:eastAsia="zh-CN"/>
        </w:rPr>
        <w:t xml:space="preserve"> in order to have a device type A with similar device complexity and power consumption, it needs to support an ultra-low power receiver using RF envelope detection architecture and backscattering. It is difficult or impossible to </w:t>
      </w:r>
      <w:r w:rsidR="00094601">
        <w:rPr>
          <w:rFonts w:eastAsiaTheme="minorEastAsia"/>
          <w:lang w:eastAsia="zh-CN"/>
        </w:rPr>
        <w:t>support RF</w:t>
      </w:r>
      <w:r w:rsidR="00783955">
        <w:rPr>
          <w:rFonts w:eastAsiaTheme="minorEastAsia"/>
          <w:lang w:eastAsia="zh-CN"/>
        </w:rPr>
        <w:t xml:space="preserve"> envelope detection architecture</w:t>
      </w:r>
      <w:r w:rsidR="00783955">
        <w:rPr>
          <w:rFonts w:eastAsiaTheme="minorEastAsia"/>
          <w:lang w:eastAsia="zh-CN"/>
        </w:rPr>
        <w:t xml:space="preserve"> in licensed band since different operator will have different band and the transmission of the existing system will have </w:t>
      </w:r>
      <w:r w:rsidR="00094601">
        <w:rPr>
          <w:rFonts w:eastAsiaTheme="minorEastAsia"/>
          <w:lang w:eastAsia="zh-CN"/>
        </w:rPr>
        <w:t xml:space="preserve">strong </w:t>
      </w:r>
      <w:r w:rsidR="00783955">
        <w:rPr>
          <w:rFonts w:eastAsiaTheme="minorEastAsia"/>
          <w:lang w:eastAsia="zh-CN"/>
        </w:rPr>
        <w:t>interference to Ambient IoT due to its poor filtering capability. In addition, all the cellular bands in sub-1 GHz which can provide better coverage for Ambient IoT than higher frequency band are FDD band</w:t>
      </w:r>
      <w:r>
        <w:rPr>
          <w:rFonts w:eastAsiaTheme="minorEastAsia"/>
          <w:lang w:eastAsia="zh-CN"/>
        </w:rPr>
        <w:t xml:space="preserve"> </w:t>
      </w:r>
      <w:r w:rsidR="00783955">
        <w:rPr>
          <w:rFonts w:eastAsiaTheme="minorEastAsia"/>
          <w:lang w:eastAsia="zh-CN"/>
        </w:rPr>
        <w:t xml:space="preserve">thus it is difficult to support backscattering. </w:t>
      </w:r>
      <w:r>
        <w:rPr>
          <w:rFonts w:eastAsiaTheme="minorEastAsia"/>
          <w:lang w:eastAsia="zh-CN"/>
        </w:rPr>
        <w:t xml:space="preserve"> </w:t>
      </w:r>
    </w:p>
    <w:p w14:paraId="1F0CD5CA" w14:textId="5B645CC1" w:rsidR="00783955" w:rsidRDefault="00783955" w:rsidP="00AF5F23">
      <w:pPr>
        <w:pStyle w:val="a0"/>
        <w:ind w:left="420"/>
        <w:rPr>
          <w:rFonts w:eastAsiaTheme="minorEastAsia"/>
          <w:lang w:eastAsia="zh-CN"/>
        </w:rPr>
      </w:pPr>
      <w:r>
        <w:rPr>
          <w:rFonts w:eastAsiaTheme="minorEastAsia" w:hint="eastAsia"/>
          <w:lang w:eastAsia="zh-CN"/>
        </w:rPr>
        <w:t>T</w:t>
      </w:r>
      <w:r>
        <w:rPr>
          <w:rFonts w:eastAsiaTheme="minorEastAsia"/>
          <w:lang w:eastAsia="zh-CN"/>
        </w:rPr>
        <w:t xml:space="preserve">herefore, we propose to study Ambient IoT type-B and type-C in Rel-19. </w:t>
      </w:r>
    </w:p>
    <w:p w14:paraId="4E79A19C" w14:textId="4793119B" w:rsidR="00783955" w:rsidRDefault="00783955" w:rsidP="00783955">
      <w:pPr>
        <w:pStyle w:val="a0"/>
        <w:ind w:left="420"/>
        <w:rPr>
          <w:rFonts w:eastAsiaTheme="minorEastAsia"/>
          <w:b/>
          <w:i/>
          <w:lang w:eastAsia="zh-CN"/>
        </w:rPr>
      </w:pPr>
      <w:r w:rsidRPr="00B47C2F">
        <w:rPr>
          <w:rFonts w:eastAsiaTheme="minorEastAsia" w:hint="eastAsia"/>
          <w:b/>
          <w:i/>
          <w:lang w:eastAsia="zh-CN"/>
        </w:rPr>
        <w:t>P</w:t>
      </w:r>
      <w:r w:rsidRPr="00B47C2F">
        <w:rPr>
          <w:rFonts w:eastAsiaTheme="minorEastAsia"/>
          <w:b/>
          <w:i/>
          <w:lang w:eastAsia="zh-CN"/>
        </w:rPr>
        <w:t xml:space="preserve">roposal </w:t>
      </w:r>
      <w:r>
        <w:rPr>
          <w:rFonts w:eastAsiaTheme="minorEastAsia"/>
          <w:b/>
          <w:i/>
          <w:lang w:eastAsia="zh-CN"/>
        </w:rPr>
        <w:t>3</w:t>
      </w:r>
      <w:r w:rsidRPr="00B47C2F">
        <w:rPr>
          <w:rFonts w:eastAsiaTheme="minorEastAsia"/>
          <w:b/>
          <w:i/>
          <w:lang w:eastAsia="zh-CN"/>
        </w:rPr>
        <w:t xml:space="preserve">: study </w:t>
      </w:r>
      <w:r w:rsidRPr="00783955">
        <w:rPr>
          <w:rFonts w:eastAsiaTheme="minorEastAsia"/>
          <w:b/>
          <w:i/>
          <w:lang w:eastAsia="zh-CN"/>
        </w:rPr>
        <w:t>Ambient IoT type-B and type-C in Rel-19</w:t>
      </w:r>
      <w:r w:rsidRPr="00B47C2F">
        <w:rPr>
          <w:rFonts w:eastAsiaTheme="minorEastAsia"/>
          <w:b/>
          <w:i/>
          <w:lang w:eastAsia="zh-CN"/>
        </w:rPr>
        <w:t>.</w:t>
      </w:r>
      <w:bookmarkStart w:id="2" w:name="_GoBack"/>
      <w:bookmarkEnd w:id="2"/>
    </w:p>
    <w:p w14:paraId="344749DB" w14:textId="77777777" w:rsidR="00783955" w:rsidRPr="00783955" w:rsidRDefault="00783955" w:rsidP="00AF5F23">
      <w:pPr>
        <w:pStyle w:val="a0"/>
        <w:ind w:left="420"/>
        <w:rPr>
          <w:rFonts w:eastAsiaTheme="minorEastAsia" w:hint="eastAsia"/>
          <w:lang w:eastAsia="zh-CN"/>
        </w:rPr>
      </w:pPr>
    </w:p>
    <w:p w14:paraId="46CE6965" w14:textId="219AF2AE" w:rsidR="004C43BD" w:rsidRPr="00714BCB" w:rsidRDefault="004C43BD" w:rsidP="00783955">
      <w:pPr>
        <w:pStyle w:val="a0"/>
        <w:numPr>
          <w:ilvl w:val="0"/>
          <w:numId w:val="42"/>
        </w:numPr>
        <w:rPr>
          <w:rFonts w:eastAsiaTheme="minorEastAsia"/>
          <w:b/>
          <w:lang w:eastAsia="zh-CN"/>
        </w:rPr>
      </w:pPr>
      <w:r w:rsidRPr="00714BCB">
        <w:rPr>
          <w:rFonts w:eastAsiaTheme="minorEastAsia"/>
          <w:b/>
          <w:lang w:eastAsia="zh-CN"/>
        </w:rPr>
        <w:t xml:space="preserve">Waveform for DL and UL </w:t>
      </w:r>
    </w:p>
    <w:p w14:paraId="536DEAE8" w14:textId="61C51A93" w:rsidR="007A3867" w:rsidRDefault="00403864" w:rsidP="007A3867">
      <w:pPr>
        <w:pStyle w:val="a0"/>
        <w:ind w:left="420"/>
        <w:rPr>
          <w:rFonts w:eastAsiaTheme="minorEastAsia"/>
          <w:lang w:eastAsia="zh-CN"/>
        </w:rPr>
      </w:pPr>
      <w:r>
        <w:rPr>
          <w:rFonts w:eastAsiaTheme="minorEastAsia"/>
          <w:lang w:eastAsia="zh-CN"/>
        </w:rPr>
        <w:t>In order to enable ultra-low complexity and ultra-low power consumption, simple waveform is needed for both DL and UL. OOK, PSK, FSK are potential candidate</w:t>
      </w:r>
      <w:r w:rsidR="00C7643C" w:rsidRPr="00C7643C">
        <w:rPr>
          <w:rFonts w:eastAsiaTheme="minorEastAsia"/>
          <w:lang w:eastAsia="zh-CN"/>
        </w:rPr>
        <w:t xml:space="preserve"> </w:t>
      </w:r>
      <w:r w:rsidR="00C7643C">
        <w:rPr>
          <w:rFonts w:eastAsiaTheme="minorEastAsia"/>
          <w:lang w:eastAsia="zh-CN"/>
        </w:rPr>
        <w:t>waveform</w:t>
      </w:r>
      <w:r>
        <w:rPr>
          <w:rFonts w:eastAsiaTheme="minorEastAsia"/>
          <w:lang w:eastAsia="zh-CN"/>
        </w:rPr>
        <w:t xml:space="preserve">s for Ambient IoT. </w:t>
      </w:r>
      <w:r w:rsidR="00C7643C">
        <w:rPr>
          <w:rFonts w:eastAsiaTheme="minorEastAsia"/>
          <w:lang w:eastAsia="zh-CN"/>
        </w:rPr>
        <w:t xml:space="preserve">Detailed study </w:t>
      </w:r>
      <w:r w:rsidR="00032A92">
        <w:rPr>
          <w:rFonts w:eastAsiaTheme="minorEastAsia"/>
          <w:lang w:eastAsia="zh-CN"/>
        </w:rPr>
        <w:t>is</w:t>
      </w:r>
      <w:r w:rsidR="00C7643C">
        <w:rPr>
          <w:rFonts w:eastAsiaTheme="minorEastAsia"/>
          <w:lang w:eastAsia="zh-CN"/>
        </w:rPr>
        <w:t xml:space="preserve"> need</w:t>
      </w:r>
      <w:r w:rsidR="00F3308E">
        <w:rPr>
          <w:rFonts w:eastAsiaTheme="minorEastAsia"/>
          <w:lang w:eastAsia="zh-CN"/>
        </w:rPr>
        <w:t>ed</w:t>
      </w:r>
      <w:r w:rsidR="00C7643C">
        <w:rPr>
          <w:rFonts w:eastAsiaTheme="minorEastAsia"/>
          <w:lang w:eastAsia="zh-CN"/>
        </w:rPr>
        <w:t xml:space="preserve"> to evaluate each kind of the wave considering the performance, adaptation to the channel condition (e.g. indoor/outdoor, Macro/Micro coverage etc.), feasibility to work together with backscattering etc.</w:t>
      </w:r>
    </w:p>
    <w:p w14:paraId="5B15222D" w14:textId="5F6EC5AB" w:rsidR="00FC3C96" w:rsidRPr="00714BCB" w:rsidRDefault="004C43BD" w:rsidP="00FC3C96">
      <w:pPr>
        <w:pStyle w:val="a0"/>
        <w:numPr>
          <w:ilvl w:val="0"/>
          <w:numId w:val="42"/>
        </w:numPr>
        <w:rPr>
          <w:rFonts w:eastAsiaTheme="minorEastAsia"/>
          <w:b/>
          <w:lang w:eastAsia="zh-CN"/>
        </w:rPr>
      </w:pPr>
      <w:r w:rsidRPr="00714BCB">
        <w:rPr>
          <w:rFonts w:eastAsiaTheme="minorEastAsia" w:hint="eastAsia"/>
          <w:b/>
          <w:lang w:eastAsia="zh-CN"/>
        </w:rPr>
        <w:t>M</w:t>
      </w:r>
      <w:r w:rsidRPr="00714BCB">
        <w:rPr>
          <w:rFonts w:eastAsiaTheme="minorEastAsia"/>
          <w:b/>
          <w:lang w:eastAsia="zh-CN"/>
        </w:rPr>
        <w:t>odulation</w:t>
      </w:r>
      <w:r w:rsidRPr="00714BCB">
        <w:rPr>
          <w:rFonts w:eastAsiaTheme="minorEastAsia" w:hint="eastAsia"/>
          <w:b/>
          <w:lang w:eastAsia="zh-CN"/>
        </w:rPr>
        <w:t xml:space="preserve"> </w:t>
      </w:r>
      <w:r w:rsidRPr="00714BCB">
        <w:rPr>
          <w:rFonts w:eastAsiaTheme="minorEastAsia"/>
          <w:b/>
          <w:lang w:eastAsia="zh-CN"/>
        </w:rPr>
        <w:t>and coding</w:t>
      </w:r>
    </w:p>
    <w:p w14:paraId="6AFB9738" w14:textId="77777777" w:rsidR="00714BCB" w:rsidRDefault="00032A92" w:rsidP="00714BCB">
      <w:pPr>
        <w:pStyle w:val="a0"/>
        <w:ind w:left="420"/>
        <w:rPr>
          <w:rFonts w:eastAsiaTheme="minorEastAsia"/>
          <w:lang w:eastAsia="zh-CN"/>
        </w:rPr>
      </w:pPr>
      <w:r>
        <w:rPr>
          <w:rFonts w:eastAsiaTheme="minorEastAsia" w:hint="eastAsia"/>
          <w:lang w:eastAsia="zh-CN"/>
        </w:rPr>
        <w:t>S</w:t>
      </w:r>
      <w:r>
        <w:rPr>
          <w:rFonts w:eastAsiaTheme="minorEastAsia"/>
          <w:lang w:eastAsia="zh-CN"/>
        </w:rPr>
        <w:t>imilarly, simple modulation and coding is needed for Ambient IoT. Manchester coding, NRZ (Non-Return-Zero) coding, etc. are potential candidate</w:t>
      </w:r>
      <w:r w:rsidRPr="00C7643C">
        <w:rPr>
          <w:rFonts w:eastAsiaTheme="minorEastAsia"/>
          <w:lang w:eastAsia="zh-CN"/>
        </w:rPr>
        <w:t xml:space="preserve"> </w:t>
      </w:r>
      <w:r>
        <w:rPr>
          <w:rFonts w:eastAsiaTheme="minorEastAsia"/>
          <w:lang w:eastAsia="zh-CN"/>
        </w:rPr>
        <w:t>modulation and coding scheme for Ambient IoT. It needs to studied which modulation and coding scheme(s) is/are suitable.</w:t>
      </w:r>
    </w:p>
    <w:p w14:paraId="7EFF2C18" w14:textId="316B69BB" w:rsidR="004C43BD" w:rsidRPr="00714BCB" w:rsidRDefault="00FC3C96" w:rsidP="00714BCB">
      <w:pPr>
        <w:pStyle w:val="a0"/>
        <w:numPr>
          <w:ilvl w:val="0"/>
          <w:numId w:val="42"/>
        </w:numPr>
        <w:rPr>
          <w:rFonts w:eastAsiaTheme="minorEastAsia"/>
          <w:b/>
          <w:lang w:eastAsia="zh-CN"/>
        </w:rPr>
      </w:pPr>
      <w:r w:rsidRPr="00714BCB">
        <w:rPr>
          <w:rFonts w:eastAsiaTheme="minorEastAsia"/>
          <w:b/>
          <w:lang w:eastAsia="zh-CN"/>
        </w:rPr>
        <w:t>Light-weight co</w:t>
      </w:r>
      <w:r w:rsidR="00881013">
        <w:rPr>
          <w:rFonts w:eastAsiaTheme="minorEastAsia"/>
          <w:b/>
          <w:lang w:eastAsia="zh-CN"/>
        </w:rPr>
        <w:t>mmunication</w:t>
      </w:r>
    </w:p>
    <w:p w14:paraId="114C1132" w14:textId="0197B7F5" w:rsidR="007A3867" w:rsidRDefault="00AD61BC" w:rsidP="007A3867">
      <w:pPr>
        <w:pStyle w:val="a0"/>
        <w:ind w:left="420"/>
        <w:rPr>
          <w:rFonts w:eastAsiaTheme="minorEastAsia"/>
          <w:lang w:eastAsia="zh-CN"/>
        </w:rPr>
      </w:pPr>
      <w:r>
        <w:rPr>
          <w:rFonts w:eastAsiaTheme="minorEastAsia"/>
          <w:lang w:eastAsia="zh-CN"/>
        </w:rPr>
        <w:t xml:space="preserve">It is too complicated to support legacy L2/L3 procedures including random access, RRC connection, authentication/authorization etc. for </w:t>
      </w:r>
      <w:r>
        <w:rPr>
          <w:rFonts w:eastAsiaTheme="minorEastAsia" w:hint="eastAsia"/>
          <w:lang w:eastAsia="zh-CN"/>
        </w:rPr>
        <w:t>Am</w:t>
      </w:r>
      <w:r>
        <w:rPr>
          <w:rFonts w:eastAsiaTheme="minorEastAsia"/>
          <w:lang w:eastAsia="zh-CN"/>
        </w:rPr>
        <w:t>bient IoT devices. Simplified L2/L3 procedures which only involve necessary interaction</w:t>
      </w:r>
      <w:r w:rsidR="0003395A">
        <w:rPr>
          <w:rFonts w:eastAsiaTheme="minorEastAsia"/>
          <w:lang w:eastAsia="zh-CN"/>
        </w:rPr>
        <w:t>s between Ambient IoT device and the network</w:t>
      </w:r>
      <w:r>
        <w:rPr>
          <w:rFonts w:eastAsiaTheme="minorEastAsia"/>
          <w:lang w:eastAsia="zh-CN"/>
        </w:rPr>
        <w:t xml:space="preserve"> needs to be designed for Ambient Io</w:t>
      </w:r>
      <w:r>
        <w:rPr>
          <w:rFonts w:eastAsiaTheme="minorEastAsia" w:hint="eastAsia"/>
          <w:lang w:eastAsia="zh-CN"/>
        </w:rPr>
        <w:t>T</w:t>
      </w:r>
      <w:r>
        <w:rPr>
          <w:rFonts w:eastAsiaTheme="minorEastAsia"/>
          <w:lang w:eastAsia="zh-CN"/>
        </w:rPr>
        <w:t xml:space="preserve">. </w:t>
      </w:r>
    </w:p>
    <w:p w14:paraId="2DFAACC2" w14:textId="1C0AC240" w:rsidR="0003395A" w:rsidRDefault="0003395A" w:rsidP="0003395A">
      <w:pPr>
        <w:pStyle w:val="a0"/>
        <w:numPr>
          <w:ilvl w:val="0"/>
          <w:numId w:val="42"/>
        </w:numPr>
        <w:rPr>
          <w:rFonts w:eastAsiaTheme="minorEastAsia"/>
          <w:b/>
          <w:lang w:eastAsia="zh-CN"/>
        </w:rPr>
      </w:pPr>
      <w:r w:rsidRPr="00714BCB">
        <w:rPr>
          <w:rFonts w:eastAsiaTheme="minorEastAsia"/>
          <w:b/>
          <w:lang w:eastAsia="zh-CN"/>
        </w:rPr>
        <w:t>Light-weight</w:t>
      </w:r>
      <w:r w:rsidRPr="0003395A">
        <w:rPr>
          <w:rFonts w:eastAsiaTheme="minorEastAsia" w:hint="eastAsia"/>
          <w:b/>
          <w:lang w:eastAsia="zh-CN"/>
        </w:rPr>
        <w:t xml:space="preserve"> </w:t>
      </w:r>
      <w:r w:rsidR="00881013">
        <w:rPr>
          <w:rFonts w:eastAsiaTheme="minorEastAsia"/>
          <w:b/>
          <w:lang w:eastAsia="zh-CN"/>
        </w:rPr>
        <w:t>s</w:t>
      </w:r>
      <w:r w:rsidRPr="0003395A">
        <w:rPr>
          <w:rFonts w:eastAsiaTheme="minorEastAsia"/>
          <w:b/>
          <w:lang w:eastAsia="zh-CN"/>
        </w:rPr>
        <w:t>ecurity</w:t>
      </w:r>
    </w:p>
    <w:p w14:paraId="4528982E" w14:textId="000E72B0" w:rsidR="0003395A" w:rsidRDefault="0023485D" w:rsidP="0003395A">
      <w:pPr>
        <w:pStyle w:val="a0"/>
        <w:ind w:left="420"/>
        <w:rPr>
          <w:rFonts w:eastAsiaTheme="minorEastAsia"/>
          <w:lang w:eastAsia="zh-CN"/>
        </w:rPr>
      </w:pPr>
      <w:r w:rsidRPr="0023485D">
        <w:rPr>
          <w:rFonts w:eastAsiaTheme="minorEastAsia"/>
          <w:lang w:eastAsia="zh-CN"/>
        </w:rPr>
        <w:t xml:space="preserve">It is </w:t>
      </w:r>
      <w:r>
        <w:rPr>
          <w:rFonts w:eastAsiaTheme="minorEastAsia"/>
          <w:lang w:eastAsia="zh-CN"/>
        </w:rPr>
        <w:t xml:space="preserve">very </w:t>
      </w:r>
      <w:r w:rsidRPr="0023485D">
        <w:rPr>
          <w:rFonts w:eastAsiaTheme="minorEastAsia"/>
          <w:lang w:eastAsia="zh-CN"/>
        </w:rPr>
        <w:t>challenging</w:t>
      </w:r>
      <w:r>
        <w:rPr>
          <w:rFonts w:eastAsiaTheme="minorEastAsia"/>
          <w:lang w:eastAsia="zh-CN"/>
        </w:rPr>
        <w:t xml:space="preserve"> or impossible for Ambient IoT device to support legacy 5G security mechanism</w:t>
      </w:r>
      <w:r w:rsidR="00203E32">
        <w:rPr>
          <w:rFonts w:eastAsiaTheme="minorEastAsia"/>
          <w:lang w:eastAsia="zh-CN"/>
        </w:rPr>
        <w:t xml:space="preserve"> (</w:t>
      </w:r>
      <w:r>
        <w:rPr>
          <w:rFonts w:eastAsiaTheme="minorEastAsia"/>
          <w:lang w:eastAsia="zh-CN"/>
        </w:rPr>
        <w:t>i.e. authentication/authorization, encryption and decryption etc.</w:t>
      </w:r>
      <w:r w:rsidR="00203E32">
        <w:rPr>
          <w:rFonts w:eastAsiaTheme="minorEastAsia"/>
          <w:lang w:eastAsia="zh-CN"/>
        </w:rPr>
        <w:t>)</w:t>
      </w:r>
      <w:r>
        <w:rPr>
          <w:rFonts w:eastAsiaTheme="minorEastAsia"/>
          <w:lang w:eastAsia="zh-CN"/>
        </w:rPr>
        <w:t xml:space="preserve"> </w:t>
      </w:r>
      <w:r w:rsidR="00203E32">
        <w:rPr>
          <w:rFonts w:eastAsiaTheme="minorEastAsia"/>
          <w:lang w:eastAsia="zh-CN"/>
        </w:rPr>
        <w:t xml:space="preserve">due to the constraint of device complexity and limited power.  </w:t>
      </w:r>
      <w:r w:rsidR="00BC06A4">
        <w:rPr>
          <w:rFonts w:eastAsiaTheme="minorEastAsia"/>
          <w:lang w:eastAsia="zh-CN"/>
        </w:rPr>
        <w:t xml:space="preserve">Light-weight security is proposed for Ambient IoT. Whether there is RAN impact in order to support light-weight security can be further evaluated. Potentially, it can be further decided based on the study in SA3. </w:t>
      </w:r>
    </w:p>
    <w:p w14:paraId="0DC8B8D5" w14:textId="619964EC" w:rsidR="0005644A" w:rsidRDefault="00CB6F0A" w:rsidP="00CB6F0A">
      <w:pPr>
        <w:pStyle w:val="a0"/>
        <w:rPr>
          <w:rFonts w:eastAsiaTheme="minorEastAsia"/>
          <w:lang w:eastAsia="zh-CN"/>
        </w:rPr>
      </w:pPr>
      <w:r>
        <w:rPr>
          <w:rFonts w:eastAsiaTheme="minorEastAsia"/>
          <w:lang w:eastAsia="zh-CN"/>
        </w:rPr>
        <w:lastRenderedPageBreak/>
        <w:t xml:space="preserve">Hence, based on the discussion above, we propose that at least the following </w:t>
      </w:r>
      <w:r w:rsidR="0005644A">
        <w:rPr>
          <w:rFonts w:eastAsiaTheme="minorEastAsia"/>
          <w:lang w:eastAsia="zh-CN"/>
        </w:rPr>
        <w:t>are</w:t>
      </w:r>
      <w:r>
        <w:rPr>
          <w:rFonts w:eastAsiaTheme="minorEastAsia"/>
          <w:lang w:eastAsia="zh-CN"/>
        </w:rPr>
        <w:t xml:space="preserve"> in the scope of </w:t>
      </w:r>
      <w:r w:rsidR="0005644A">
        <w:rPr>
          <w:rFonts w:eastAsiaTheme="minorEastAsia"/>
          <w:lang w:eastAsia="zh-CN"/>
        </w:rPr>
        <w:t xml:space="preserve">study for </w:t>
      </w:r>
      <w:r>
        <w:rPr>
          <w:rFonts w:eastAsiaTheme="minorEastAsia"/>
          <w:lang w:eastAsia="zh-CN"/>
        </w:rPr>
        <w:t>Ambient IoT</w:t>
      </w:r>
      <w:r w:rsidR="0005644A">
        <w:rPr>
          <w:rFonts w:eastAsiaTheme="minorEastAsia"/>
          <w:lang w:eastAsia="zh-CN"/>
        </w:rPr>
        <w:t xml:space="preserve"> in Rel-19.</w:t>
      </w:r>
    </w:p>
    <w:p w14:paraId="5C38EB80" w14:textId="6B0BF4E7" w:rsidR="0005644A" w:rsidRPr="0005644A" w:rsidRDefault="0005644A" w:rsidP="00CB6F0A">
      <w:pPr>
        <w:pStyle w:val="a0"/>
        <w:rPr>
          <w:rFonts w:eastAsiaTheme="minorEastAsia"/>
          <w:b/>
          <w:i/>
          <w:lang w:eastAsia="zh-CN"/>
        </w:rPr>
      </w:pPr>
      <w:r w:rsidRPr="0005644A">
        <w:rPr>
          <w:rFonts w:eastAsiaTheme="minorEastAsia"/>
          <w:b/>
          <w:i/>
          <w:lang w:eastAsia="zh-CN"/>
        </w:rPr>
        <w:t xml:space="preserve">Proposal </w:t>
      </w:r>
      <w:r w:rsidR="00A44489">
        <w:rPr>
          <w:rFonts w:eastAsiaTheme="minorEastAsia"/>
          <w:b/>
          <w:i/>
          <w:lang w:eastAsia="zh-CN"/>
        </w:rPr>
        <w:t>4</w:t>
      </w:r>
      <w:r w:rsidRPr="0005644A">
        <w:rPr>
          <w:rFonts w:eastAsiaTheme="minorEastAsia"/>
          <w:b/>
          <w:i/>
          <w:lang w:eastAsia="zh-CN"/>
        </w:rPr>
        <w:t>:</w:t>
      </w:r>
      <w:r w:rsidR="00A44489">
        <w:rPr>
          <w:rFonts w:eastAsiaTheme="minorEastAsia"/>
          <w:b/>
          <w:i/>
          <w:lang w:eastAsia="zh-CN"/>
        </w:rPr>
        <w:t xml:space="preserve"> </w:t>
      </w:r>
      <w:r w:rsidRPr="0005644A">
        <w:rPr>
          <w:rFonts w:eastAsiaTheme="minorEastAsia"/>
          <w:b/>
          <w:i/>
          <w:lang w:eastAsia="zh-CN"/>
        </w:rPr>
        <w:t xml:space="preserve">it is proposed to study </w:t>
      </w:r>
      <w:r w:rsidR="00A44489">
        <w:rPr>
          <w:rFonts w:eastAsiaTheme="minorEastAsia" w:hint="eastAsia"/>
          <w:b/>
          <w:i/>
          <w:lang w:eastAsia="zh-CN"/>
        </w:rPr>
        <w:t>also</w:t>
      </w:r>
      <w:r w:rsidRPr="0005644A">
        <w:rPr>
          <w:rFonts w:eastAsiaTheme="minorEastAsia"/>
          <w:b/>
          <w:i/>
          <w:lang w:eastAsia="zh-CN"/>
        </w:rPr>
        <w:t xml:space="preserve"> the following for Ambient IoT in Rel-19:</w:t>
      </w:r>
    </w:p>
    <w:p w14:paraId="69C63D0A" w14:textId="4F8A1E83" w:rsidR="0005644A" w:rsidRPr="0005644A" w:rsidRDefault="0005644A" w:rsidP="0005644A">
      <w:pPr>
        <w:pStyle w:val="a0"/>
        <w:numPr>
          <w:ilvl w:val="2"/>
          <w:numId w:val="43"/>
        </w:numPr>
        <w:rPr>
          <w:rFonts w:eastAsiaTheme="minorEastAsia"/>
          <w:b/>
          <w:i/>
          <w:lang w:eastAsia="zh-CN"/>
        </w:rPr>
      </w:pPr>
      <w:r w:rsidRPr="0005644A">
        <w:rPr>
          <w:rFonts w:eastAsiaTheme="minorEastAsia"/>
          <w:b/>
          <w:i/>
          <w:lang w:eastAsia="zh-CN"/>
        </w:rPr>
        <w:t>Waveform for DL and UL</w:t>
      </w:r>
    </w:p>
    <w:p w14:paraId="6B8E6AE4" w14:textId="0126ABAB" w:rsidR="0005644A" w:rsidRPr="0005644A" w:rsidRDefault="0005644A" w:rsidP="0005644A">
      <w:pPr>
        <w:pStyle w:val="a0"/>
        <w:numPr>
          <w:ilvl w:val="2"/>
          <w:numId w:val="43"/>
        </w:numPr>
        <w:rPr>
          <w:rFonts w:eastAsiaTheme="minorEastAsia"/>
          <w:b/>
          <w:i/>
          <w:lang w:eastAsia="zh-CN"/>
        </w:rPr>
      </w:pPr>
      <w:r w:rsidRPr="0005644A">
        <w:rPr>
          <w:rFonts w:eastAsiaTheme="minorEastAsia" w:hint="eastAsia"/>
          <w:b/>
          <w:i/>
          <w:lang w:eastAsia="zh-CN"/>
        </w:rPr>
        <w:t>M</w:t>
      </w:r>
      <w:r w:rsidRPr="0005644A">
        <w:rPr>
          <w:rFonts w:eastAsiaTheme="minorEastAsia"/>
          <w:b/>
          <w:i/>
          <w:lang w:eastAsia="zh-CN"/>
        </w:rPr>
        <w:t>odulation</w:t>
      </w:r>
      <w:r w:rsidRPr="0005644A">
        <w:rPr>
          <w:rFonts w:eastAsiaTheme="minorEastAsia" w:hint="eastAsia"/>
          <w:b/>
          <w:i/>
          <w:lang w:eastAsia="zh-CN"/>
        </w:rPr>
        <w:t xml:space="preserve"> </w:t>
      </w:r>
      <w:r w:rsidRPr="0005644A">
        <w:rPr>
          <w:rFonts w:eastAsiaTheme="minorEastAsia"/>
          <w:b/>
          <w:i/>
          <w:lang w:eastAsia="zh-CN"/>
        </w:rPr>
        <w:t>and coding</w:t>
      </w:r>
    </w:p>
    <w:p w14:paraId="2881EF4F" w14:textId="7B566072" w:rsidR="0005644A" w:rsidRPr="0005644A" w:rsidRDefault="0005644A" w:rsidP="0005644A">
      <w:pPr>
        <w:pStyle w:val="a0"/>
        <w:numPr>
          <w:ilvl w:val="2"/>
          <w:numId w:val="43"/>
        </w:numPr>
        <w:rPr>
          <w:rFonts w:eastAsiaTheme="minorEastAsia"/>
          <w:b/>
          <w:i/>
          <w:lang w:eastAsia="zh-CN"/>
        </w:rPr>
      </w:pPr>
      <w:r w:rsidRPr="0005644A">
        <w:rPr>
          <w:rFonts w:eastAsiaTheme="minorEastAsia"/>
          <w:b/>
          <w:i/>
          <w:lang w:eastAsia="zh-CN"/>
        </w:rPr>
        <w:t>Light-weight co</w:t>
      </w:r>
      <w:r w:rsidR="004C6F80">
        <w:rPr>
          <w:rFonts w:eastAsiaTheme="minorEastAsia"/>
          <w:b/>
          <w:i/>
          <w:lang w:eastAsia="zh-CN"/>
        </w:rPr>
        <w:t>mmunication</w:t>
      </w:r>
    </w:p>
    <w:p w14:paraId="2769910F" w14:textId="77777777" w:rsidR="0005644A" w:rsidRPr="0005644A" w:rsidRDefault="0005644A" w:rsidP="0005644A">
      <w:pPr>
        <w:pStyle w:val="a0"/>
        <w:numPr>
          <w:ilvl w:val="2"/>
          <w:numId w:val="43"/>
        </w:numPr>
        <w:rPr>
          <w:rFonts w:eastAsiaTheme="minorEastAsia"/>
          <w:b/>
          <w:i/>
          <w:lang w:eastAsia="zh-CN"/>
        </w:rPr>
      </w:pPr>
      <w:r w:rsidRPr="0005644A">
        <w:rPr>
          <w:rFonts w:eastAsiaTheme="minorEastAsia"/>
          <w:b/>
          <w:i/>
          <w:lang w:eastAsia="zh-CN"/>
        </w:rPr>
        <w:t>Light-weight</w:t>
      </w:r>
      <w:r w:rsidRPr="0005644A">
        <w:rPr>
          <w:rFonts w:eastAsiaTheme="minorEastAsia" w:hint="eastAsia"/>
          <w:b/>
          <w:i/>
          <w:lang w:eastAsia="zh-CN"/>
        </w:rPr>
        <w:t xml:space="preserve"> S</w:t>
      </w:r>
      <w:r w:rsidRPr="0005644A">
        <w:rPr>
          <w:rFonts w:eastAsiaTheme="minorEastAsia"/>
          <w:b/>
          <w:i/>
          <w:lang w:eastAsia="zh-CN"/>
        </w:rPr>
        <w:t>ecurity</w:t>
      </w:r>
    </w:p>
    <w:p w14:paraId="6B701234" w14:textId="77777777" w:rsidR="00FC608A" w:rsidRPr="00FC608A" w:rsidRDefault="00FC608A" w:rsidP="00FC608A">
      <w:pPr>
        <w:pStyle w:val="a0"/>
        <w:rPr>
          <w:lang w:eastAsia="zh-CN"/>
        </w:rPr>
      </w:pPr>
    </w:p>
    <w:p w14:paraId="3805712A" w14:textId="2A698969" w:rsidR="0048006B" w:rsidRDefault="0048006B" w:rsidP="00FA6191">
      <w:pPr>
        <w:pStyle w:val="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1CC597C5" w14:textId="04C46BE8" w:rsidR="003D5186" w:rsidRPr="009753BB" w:rsidRDefault="002402B9" w:rsidP="004C43BD">
      <w:pPr>
        <w:pStyle w:val="a0"/>
        <w:rPr>
          <w:rFonts w:eastAsiaTheme="minorEastAsia"/>
          <w:lang w:eastAsia="zh-CN"/>
        </w:rPr>
      </w:pPr>
      <w:r w:rsidRPr="009753BB">
        <w:rPr>
          <w:rFonts w:eastAsiaTheme="minorEastAsia"/>
          <w:lang w:eastAsia="zh-CN"/>
        </w:rPr>
        <w:t>In this contribution, we discussed the scope of the study on Ambient IoT in Rel-19 and we have the following proposals:</w:t>
      </w:r>
    </w:p>
    <w:p w14:paraId="35258D1D" w14:textId="77777777" w:rsidR="009753BB" w:rsidRDefault="009753BB" w:rsidP="009753BB">
      <w:pPr>
        <w:pStyle w:val="a0"/>
        <w:rPr>
          <w:rFonts w:eastAsiaTheme="minorEastAsia"/>
          <w:b/>
          <w:i/>
          <w:lang w:eastAsia="zh-CN"/>
        </w:rPr>
      </w:pPr>
      <w:r w:rsidRPr="00B47C2F">
        <w:rPr>
          <w:rFonts w:eastAsiaTheme="minorEastAsia" w:hint="eastAsia"/>
          <w:b/>
          <w:i/>
          <w:lang w:eastAsia="zh-CN"/>
        </w:rPr>
        <w:t>P</w:t>
      </w:r>
      <w:r w:rsidRPr="00B47C2F">
        <w:rPr>
          <w:rFonts w:eastAsiaTheme="minorEastAsia"/>
          <w:b/>
          <w:i/>
          <w:lang w:eastAsia="zh-CN"/>
        </w:rPr>
        <w:t>roposal 1: Study topology 1 and typology 2 for Ambient IoT in Rel-19</w:t>
      </w:r>
    </w:p>
    <w:p w14:paraId="59DBE38D" w14:textId="77777777" w:rsidR="009753BB" w:rsidRDefault="009753BB" w:rsidP="009753BB">
      <w:pPr>
        <w:pStyle w:val="a0"/>
        <w:rPr>
          <w:rFonts w:eastAsiaTheme="minorEastAsia"/>
          <w:b/>
          <w:i/>
          <w:lang w:eastAsia="zh-CN"/>
        </w:rPr>
      </w:pPr>
      <w:r w:rsidRPr="00B47C2F">
        <w:rPr>
          <w:rFonts w:eastAsiaTheme="minorEastAsia" w:hint="eastAsia"/>
          <w:b/>
          <w:i/>
          <w:lang w:eastAsia="zh-CN"/>
        </w:rPr>
        <w:t>P</w:t>
      </w:r>
      <w:r w:rsidRPr="00B47C2F">
        <w:rPr>
          <w:rFonts w:eastAsiaTheme="minorEastAsia"/>
          <w:b/>
          <w:i/>
          <w:lang w:eastAsia="zh-CN"/>
        </w:rPr>
        <w:t>roposal 2: study Ambient IoT positioning in Rel-19.</w:t>
      </w:r>
    </w:p>
    <w:p w14:paraId="541E0B5E" w14:textId="77777777" w:rsidR="009753BB" w:rsidRDefault="009753BB" w:rsidP="009753BB">
      <w:pPr>
        <w:pStyle w:val="a0"/>
        <w:rPr>
          <w:rFonts w:eastAsiaTheme="minorEastAsia"/>
          <w:b/>
          <w:i/>
          <w:lang w:eastAsia="zh-CN"/>
        </w:rPr>
      </w:pPr>
      <w:r w:rsidRPr="00B47C2F">
        <w:rPr>
          <w:rFonts w:eastAsiaTheme="minorEastAsia" w:hint="eastAsia"/>
          <w:b/>
          <w:i/>
          <w:lang w:eastAsia="zh-CN"/>
        </w:rPr>
        <w:t>P</w:t>
      </w:r>
      <w:r w:rsidRPr="00B47C2F">
        <w:rPr>
          <w:rFonts w:eastAsiaTheme="minorEastAsia"/>
          <w:b/>
          <w:i/>
          <w:lang w:eastAsia="zh-CN"/>
        </w:rPr>
        <w:t xml:space="preserve">roposal </w:t>
      </w:r>
      <w:r>
        <w:rPr>
          <w:rFonts w:eastAsiaTheme="minorEastAsia"/>
          <w:b/>
          <w:i/>
          <w:lang w:eastAsia="zh-CN"/>
        </w:rPr>
        <w:t>3</w:t>
      </w:r>
      <w:r w:rsidRPr="00B47C2F">
        <w:rPr>
          <w:rFonts w:eastAsiaTheme="minorEastAsia"/>
          <w:b/>
          <w:i/>
          <w:lang w:eastAsia="zh-CN"/>
        </w:rPr>
        <w:t xml:space="preserve">: study </w:t>
      </w:r>
      <w:r w:rsidRPr="00783955">
        <w:rPr>
          <w:rFonts w:eastAsiaTheme="minorEastAsia"/>
          <w:b/>
          <w:i/>
          <w:lang w:eastAsia="zh-CN"/>
        </w:rPr>
        <w:t>Ambient IoT type-B and type-C in Rel-19</w:t>
      </w:r>
      <w:r w:rsidRPr="00B47C2F">
        <w:rPr>
          <w:rFonts w:eastAsiaTheme="minorEastAsia"/>
          <w:b/>
          <w:i/>
          <w:lang w:eastAsia="zh-CN"/>
        </w:rPr>
        <w:t>.</w:t>
      </w:r>
    </w:p>
    <w:p w14:paraId="3A0C418A" w14:textId="77777777" w:rsidR="009753BB" w:rsidRPr="0005644A" w:rsidRDefault="009753BB" w:rsidP="009753BB">
      <w:pPr>
        <w:pStyle w:val="a0"/>
        <w:rPr>
          <w:rFonts w:eastAsiaTheme="minorEastAsia"/>
          <w:b/>
          <w:i/>
          <w:lang w:eastAsia="zh-CN"/>
        </w:rPr>
      </w:pPr>
      <w:r w:rsidRPr="0005644A">
        <w:rPr>
          <w:rFonts w:eastAsiaTheme="minorEastAsia"/>
          <w:b/>
          <w:i/>
          <w:lang w:eastAsia="zh-CN"/>
        </w:rPr>
        <w:t xml:space="preserve">Proposal </w:t>
      </w:r>
      <w:r>
        <w:rPr>
          <w:rFonts w:eastAsiaTheme="minorEastAsia"/>
          <w:b/>
          <w:i/>
          <w:lang w:eastAsia="zh-CN"/>
        </w:rPr>
        <w:t>4</w:t>
      </w:r>
      <w:r w:rsidRPr="0005644A">
        <w:rPr>
          <w:rFonts w:eastAsiaTheme="minorEastAsia"/>
          <w:b/>
          <w:i/>
          <w:lang w:eastAsia="zh-CN"/>
        </w:rPr>
        <w:t>:</w:t>
      </w:r>
      <w:r>
        <w:rPr>
          <w:rFonts w:eastAsiaTheme="minorEastAsia"/>
          <w:b/>
          <w:i/>
          <w:lang w:eastAsia="zh-CN"/>
        </w:rPr>
        <w:t xml:space="preserve"> </w:t>
      </w:r>
      <w:r w:rsidRPr="0005644A">
        <w:rPr>
          <w:rFonts w:eastAsiaTheme="minorEastAsia"/>
          <w:b/>
          <w:i/>
          <w:lang w:eastAsia="zh-CN"/>
        </w:rPr>
        <w:t xml:space="preserve">it is proposed to study </w:t>
      </w:r>
      <w:r>
        <w:rPr>
          <w:rFonts w:eastAsiaTheme="minorEastAsia" w:hint="eastAsia"/>
          <w:b/>
          <w:i/>
          <w:lang w:eastAsia="zh-CN"/>
        </w:rPr>
        <w:t>also</w:t>
      </w:r>
      <w:r w:rsidRPr="0005644A">
        <w:rPr>
          <w:rFonts w:eastAsiaTheme="minorEastAsia"/>
          <w:b/>
          <w:i/>
          <w:lang w:eastAsia="zh-CN"/>
        </w:rPr>
        <w:t xml:space="preserve"> the following for Ambient IoT in Rel-19:</w:t>
      </w:r>
    </w:p>
    <w:p w14:paraId="033B19A9" w14:textId="77777777" w:rsidR="009753BB" w:rsidRPr="0005644A" w:rsidRDefault="009753BB" w:rsidP="009753BB">
      <w:pPr>
        <w:pStyle w:val="a0"/>
        <w:numPr>
          <w:ilvl w:val="2"/>
          <w:numId w:val="43"/>
        </w:numPr>
        <w:rPr>
          <w:rFonts w:eastAsiaTheme="minorEastAsia"/>
          <w:b/>
          <w:i/>
          <w:lang w:eastAsia="zh-CN"/>
        </w:rPr>
      </w:pPr>
      <w:r w:rsidRPr="0005644A">
        <w:rPr>
          <w:rFonts w:eastAsiaTheme="minorEastAsia"/>
          <w:b/>
          <w:i/>
          <w:lang w:eastAsia="zh-CN"/>
        </w:rPr>
        <w:t>Waveform for DL and UL</w:t>
      </w:r>
    </w:p>
    <w:p w14:paraId="0D5429A9" w14:textId="77777777" w:rsidR="009753BB" w:rsidRPr="0005644A" w:rsidRDefault="009753BB" w:rsidP="009753BB">
      <w:pPr>
        <w:pStyle w:val="a0"/>
        <w:numPr>
          <w:ilvl w:val="2"/>
          <w:numId w:val="43"/>
        </w:numPr>
        <w:rPr>
          <w:rFonts w:eastAsiaTheme="minorEastAsia"/>
          <w:b/>
          <w:i/>
          <w:lang w:eastAsia="zh-CN"/>
        </w:rPr>
      </w:pPr>
      <w:r w:rsidRPr="0005644A">
        <w:rPr>
          <w:rFonts w:eastAsiaTheme="minorEastAsia" w:hint="eastAsia"/>
          <w:b/>
          <w:i/>
          <w:lang w:eastAsia="zh-CN"/>
        </w:rPr>
        <w:t>M</w:t>
      </w:r>
      <w:r w:rsidRPr="0005644A">
        <w:rPr>
          <w:rFonts w:eastAsiaTheme="minorEastAsia"/>
          <w:b/>
          <w:i/>
          <w:lang w:eastAsia="zh-CN"/>
        </w:rPr>
        <w:t>odulation</w:t>
      </w:r>
      <w:r w:rsidRPr="0005644A">
        <w:rPr>
          <w:rFonts w:eastAsiaTheme="minorEastAsia" w:hint="eastAsia"/>
          <w:b/>
          <w:i/>
          <w:lang w:eastAsia="zh-CN"/>
        </w:rPr>
        <w:t xml:space="preserve"> </w:t>
      </w:r>
      <w:r w:rsidRPr="0005644A">
        <w:rPr>
          <w:rFonts w:eastAsiaTheme="minorEastAsia"/>
          <w:b/>
          <w:i/>
          <w:lang w:eastAsia="zh-CN"/>
        </w:rPr>
        <w:t>and coding</w:t>
      </w:r>
    </w:p>
    <w:p w14:paraId="70CEF3E3" w14:textId="77777777" w:rsidR="009753BB" w:rsidRPr="0005644A" w:rsidRDefault="009753BB" w:rsidP="009753BB">
      <w:pPr>
        <w:pStyle w:val="a0"/>
        <w:numPr>
          <w:ilvl w:val="2"/>
          <w:numId w:val="43"/>
        </w:numPr>
        <w:rPr>
          <w:rFonts w:eastAsiaTheme="minorEastAsia"/>
          <w:b/>
          <w:i/>
          <w:lang w:eastAsia="zh-CN"/>
        </w:rPr>
      </w:pPr>
      <w:r w:rsidRPr="0005644A">
        <w:rPr>
          <w:rFonts w:eastAsiaTheme="minorEastAsia"/>
          <w:b/>
          <w:i/>
          <w:lang w:eastAsia="zh-CN"/>
        </w:rPr>
        <w:t>Light-weight co</w:t>
      </w:r>
      <w:r>
        <w:rPr>
          <w:rFonts w:eastAsiaTheme="minorEastAsia"/>
          <w:b/>
          <w:i/>
          <w:lang w:eastAsia="zh-CN"/>
        </w:rPr>
        <w:t>mmunication</w:t>
      </w:r>
    </w:p>
    <w:p w14:paraId="4E6F44D7" w14:textId="77777777" w:rsidR="009753BB" w:rsidRPr="0005644A" w:rsidRDefault="009753BB" w:rsidP="009753BB">
      <w:pPr>
        <w:pStyle w:val="a0"/>
        <w:numPr>
          <w:ilvl w:val="2"/>
          <w:numId w:val="43"/>
        </w:numPr>
        <w:rPr>
          <w:rFonts w:eastAsiaTheme="minorEastAsia"/>
          <w:b/>
          <w:i/>
          <w:lang w:eastAsia="zh-CN"/>
        </w:rPr>
      </w:pPr>
      <w:r w:rsidRPr="0005644A">
        <w:rPr>
          <w:rFonts w:eastAsiaTheme="minorEastAsia"/>
          <w:b/>
          <w:i/>
          <w:lang w:eastAsia="zh-CN"/>
        </w:rPr>
        <w:t>Light-weight</w:t>
      </w:r>
      <w:r w:rsidRPr="0005644A">
        <w:rPr>
          <w:rFonts w:eastAsiaTheme="minorEastAsia" w:hint="eastAsia"/>
          <w:b/>
          <w:i/>
          <w:lang w:eastAsia="zh-CN"/>
        </w:rPr>
        <w:t xml:space="preserve"> S</w:t>
      </w:r>
      <w:r w:rsidRPr="0005644A">
        <w:rPr>
          <w:rFonts w:eastAsiaTheme="minorEastAsia"/>
          <w:b/>
          <w:i/>
          <w:lang w:eastAsia="zh-CN"/>
        </w:rPr>
        <w:t>ecurity</w:t>
      </w:r>
    </w:p>
    <w:p w14:paraId="3C8DC5F1" w14:textId="097A4579" w:rsidR="00577C36" w:rsidRDefault="00531F54" w:rsidP="009D3A47">
      <w:pPr>
        <w:pStyle w:val="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 xml:space="preserve">4. </w:t>
      </w:r>
      <w:r w:rsidR="00577C36">
        <w:rPr>
          <w:rFonts w:ascii="Times New Roman" w:eastAsia="MS Mincho" w:hAnsi="Times New Roman" w:cs="Times New Roman"/>
          <w:kern w:val="0"/>
          <w:lang w:eastAsia="en-US"/>
        </w:rPr>
        <w:t>References</w:t>
      </w:r>
    </w:p>
    <w:p w14:paraId="23CDDD83" w14:textId="781E0160" w:rsidR="0072190F" w:rsidRPr="004E3089" w:rsidRDefault="0072190F" w:rsidP="00943496">
      <w:pPr>
        <w:pStyle w:val="a0"/>
        <w:tabs>
          <w:tab w:val="left" w:pos="426"/>
        </w:tabs>
        <w:spacing w:after="60"/>
        <w:ind w:left="426" w:hanging="426"/>
        <w:jc w:val="left"/>
      </w:pPr>
      <w:r w:rsidRPr="004E3089">
        <w:t>[1]</w:t>
      </w:r>
      <w:r w:rsidRPr="004E3089">
        <w:tab/>
      </w:r>
      <w:r w:rsidR="00960BB9">
        <w:t>S1-232590</w:t>
      </w:r>
      <w:r w:rsidRPr="004E3089">
        <w:t xml:space="preserve">, </w:t>
      </w:r>
      <w:r w:rsidR="00960BB9" w:rsidRPr="00960BB9">
        <w:t>3GPP TR 22.</w:t>
      </w:r>
      <w:r w:rsidR="00960BB9" w:rsidRPr="00960BB9">
        <w:rPr>
          <w:rFonts w:hint="eastAsia"/>
        </w:rPr>
        <w:t>840</w:t>
      </w:r>
      <w:r w:rsidR="00960BB9">
        <w:t>v1</w:t>
      </w:r>
      <w:r w:rsidR="00960BB9" w:rsidRPr="00DF0AE4">
        <w:t>.</w:t>
      </w:r>
      <w:r w:rsidR="00960BB9">
        <w:t>3</w:t>
      </w:r>
      <w:r w:rsidR="00960BB9" w:rsidRPr="00DF0AE4">
        <w:t>.</w:t>
      </w:r>
      <w:r w:rsidR="00960BB9">
        <w:t>0</w:t>
      </w:r>
      <w:r w:rsidR="00510BF8" w:rsidRPr="004E3089">
        <w:t>.</w:t>
      </w:r>
    </w:p>
    <w:p w14:paraId="25A3E725" w14:textId="06182E54" w:rsidR="00510BF8" w:rsidRPr="004E3089" w:rsidRDefault="00510BF8" w:rsidP="00943496">
      <w:pPr>
        <w:pStyle w:val="a0"/>
        <w:tabs>
          <w:tab w:val="left" w:pos="426"/>
        </w:tabs>
        <w:spacing w:after="60"/>
        <w:ind w:left="426" w:hanging="426"/>
        <w:jc w:val="left"/>
      </w:pPr>
      <w:r w:rsidRPr="004E3089">
        <w:t>[2]</w:t>
      </w:r>
      <w:r w:rsidRPr="004E3089">
        <w:tab/>
      </w:r>
      <w:r w:rsidR="00960BB9">
        <w:t>S1-232592,</w:t>
      </w:r>
      <w:r w:rsidR="00960BB9" w:rsidRPr="00960BB9">
        <w:t xml:space="preserve"> 3GPP T</w:t>
      </w:r>
      <w:r w:rsidR="00960BB9">
        <w:t>S</w:t>
      </w:r>
      <w:r w:rsidR="00960BB9" w:rsidRPr="00960BB9">
        <w:t xml:space="preserve"> 22.</w:t>
      </w:r>
      <w:r w:rsidR="00960BB9">
        <w:t>xxx v0</w:t>
      </w:r>
      <w:r w:rsidR="00960BB9" w:rsidRPr="00DF0AE4">
        <w:t>.</w:t>
      </w:r>
      <w:r w:rsidR="00960BB9">
        <w:t>1</w:t>
      </w:r>
      <w:r w:rsidR="00960BB9" w:rsidRPr="00DF0AE4">
        <w:t>.</w:t>
      </w:r>
      <w:r w:rsidR="00960BB9">
        <w:t>0</w:t>
      </w:r>
    </w:p>
    <w:p w14:paraId="40DE9C14" w14:textId="226079F4" w:rsidR="007251BE" w:rsidRDefault="00943496" w:rsidP="007A3867">
      <w:pPr>
        <w:pStyle w:val="a0"/>
        <w:tabs>
          <w:tab w:val="left" w:pos="426"/>
        </w:tabs>
        <w:spacing w:after="60"/>
        <w:ind w:left="426" w:hanging="426"/>
        <w:jc w:val="left"/>
      </w:pPr>
      <w:r w:rsidRPr="004E3089">
        <w:t>[3]</w:t>
      </w:r>
      <w:r w:rsidRPr="004E3089">
        <w:tab/>
      </w:r>
      <w:r w:rsidR="00960BB9">
        <w:t>RP-231208, 3GPP TS38.848v0.2.0</w:t>
      </w:r>
    </w:p>
    <w:p w14:paraId="6A334840" w14:textId="0D43B7A5" w:rsidR="007238CF" w:rsidRPr="007238CF" w:rsidRDefault="007238CF" w:rsidP="007A3867">
      <w:pPr>
        <w:pStyle w:val="a0"/>
        <w:tabs>
          <w:tab w:val="left" w:pos="426"/>
        </w:tabs>
        <w:spacing w:after="60"/>
        <w:ind w:left="426" w:hanging="426"/>
        <w:jc w:val="left"/>
        <w:rPr>
          <w:rFonts w:eastAsiaTheme="minorEastAsia" w:hint="eastAsia"/>
          <w:lang w:eastAsia="zh-CN"/>
        </w:rPr>
      </w:pPr>
      <w:r>
        <w:rPr>
          <w:rFonts w:eastAsiaTheme="minorEastAsia" w:hint="eastAsia"/>
          <w:lang w:eastAsia="zh-CN"/>
        </w:rPr>
        <w:t>[</w:t>
      </w:r>
      <w:r>
        <w:rPr>
          <w:rFonts w:eastAsiaTheme="minorEastAsia"/>
          <w:lang w:eastAsia="zh-CN"/>
        </w:rPr>
        <w:t>4</w:t>
      </w:r>
      <w:r w:rsidRPr="00C12B81">
        <w:t>]    RP-231</w:t>
      </w:r>
      <w:r w:rsidR="00C12B81" w:rsidRPr="00C12B81">
        <w:t xml:space="preserve">848, </w:t>
      </w:r>
      <w:r w:rsidR="00C12B81" w:rsidRPr="00C12B81">
        <w:t>Further consideration on ambient IoT for RAN</w:t>
      </w:r>
      <w:r w:rsidR="00C12B81" w:rsidRPr="00C12B81">
        <w:t>,</w:t>
      </w:r>
      <w:r w:rsidR="00C12B81">
        <w:t xml:space="preserve"> </w:t>
      </w:r>
      <w:r w:rsidR="00C12B81" w:rsidRPr="00C12B81">
        <w:t>OPPO</w:t>
      </w:r>
    </w:p>
    <w:p w14:paraId="1571706E" w14:textId="3BF2E6A1" w:rsidR="006F570D" w:rsidRDefault="006F570D" w:rsidP="007A3867">
      <w:pPr>
        <w:pStyle w:val="a0"/>
        <w:tabs>
          <w:tab w:val="left" w:pos="426"/>
        </w:tabs>
        <w:spacing w:after="60"/>
        <w:ind w:left="426" w:hanging="426"/>
        <w:jc w:val="left"/>
      </w:pPr>
    </w:p>
    <w:p w14:paraId="3B31DB9E" w14:textId="77777777" w:rsidR="007C7004" w:rsidRDefault="007C7004" w:rsidP="006F570D">
      <w:pPr>
        <w:pStyle w:val="1"/>
        <w:numPr>
          <w:ilvl w:val="0"/>
          <w:numId w:val="44"/>
        </w:numPr>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Annex</w:t>
      </w:r>
    </w:p>
    <w:p w14:paraId="75736150" w14:textId="4E28A686" w:rsidR="006F570D" w:rsidRPr="007C7004" w:rsidRDefault="007C7004" w:rsidP="007C7004">
      <w:pPr>
        <w:pStyle w:val="1"/>
        <w:numPr>
          <w:ilvl w:val="1"/>
          <w:numId w:val="44"/>
        </w:numPr>
        <w:spacing w:before="120"/>
        <w:rPr>
          <w:rFonts w:ascii="Times New Roman" w:hAnsi="Times New Roman" w:cs="Times New Roman"/>
        </w:rPr>
      </w:pPr>
      <w:r>
        <w:rPr>
          <w:rFonts w:ascii="Times New Roman" w:hAnsi="Times New Roman" w:cs="Times New Roman"/>
        </w:rPr>
        <w:t xml:space="preserve"> </w:t>
      </w:r>
      <w:r w:rsidR="006F570D" w:rsidRPr="007C7004">
        <w:rPr>
          <w:rFonts w:ascii="Times New Roman" w:hAnsi="Times New Roman" w:cs="Times New Roman"/>
        </w:rPr>
        <w:t>Ambient IoT Positioning</w:t>
      </w:r>
    </w:p>
    <w:p w14:paraId="66692C53" w14:textId="77777777" w:rsidR="006F570D" w:rsidRPr="00777E86" w:rsidRDefault="006F570D" w:rsidP="006F570D">
      <w:pPr>
        <w:pStyle w:val="a0"/>
        <w:rPr>
          <w:lang w:eastAsia="ko-KR"/>
        </w:rPr>
      </w:pPr>
      <w:r w:rsidRPr="00777E86">
        <w:rPr>
          <w:lang w:eastAsia="ko-KR"/>
        </w:rPr>
        <w:t>Based on the</w:t>
      </w:r>
      <w:r>
        <w:rPr>
          <w:lang w:eastAsia="ko-KR"/>
        </w:rPr>
        <w:t xml:space="preserve"> </w:t>
      </w:r>
      <w:r w:rsidRPr="00777E86">
        <w:rPr>
          <w:lang w:eastAsia="ko-KR"/>
        </w:rPr>
        <w:t>SA1 discussion, 4 functionalities of ambient IoT have been identified, including inventory, sensors, positioning and actuators. Positioning is one of the most important functions and it is required in about 12 use cases among the agreed use cases in SA1.  Early support of ambient IoT positioning in 5GA is critical to fulfill the urgent requirement from verticals.</w:t>
      </w:r>
    </w:p>
    <w:p w14:paraId="6BD66C81" w14:textId="77777777" w:rsidR="006F570D" w:rsidRPr="00A31B19" w:rsidRDefault="006F570D" w:rsidP="006F570D">
      <w:pPr>
        <w:pStyle w:val="a0"/>
        <w:rPr>
          <w:lang w:eastAsia="ko-KR"/>
        </w:rPr>
      </w:pPr>
      <w:r>
        <w:rPr>
          <w:lang w:eastAsia="ko-KR"/>
        </w:rPr>
        <w:t xml:space="preserve">According to the outcome of SA1 study, accuracy requirement of ambient IoT positioning is around 1~3 meters in horizontal direction, and there are 2 possible roles for ambient IoT devices in positioning, as shown in Figure 3 and Figure </w:t>
      </w:r>
      <w:proofErr w:type="gramStart"/>
      <w:r>
        <w:rPr>
          <w:lang w:eastAsia="ko-KR"/>
        </w:rPr>
        <w:t>1  respectively</w:t>
      </w:r>
      <w:proofErr w:type="gramEnd"/>
      <w:r>
        <w:rPr>
          <w:lang w:eastAsia="ko-KR"/>
        </w:rPr>
        <w:t>. However, i</w:t>
      </w:r>
      <w:r w:rsidRPr="00BC3545">
        <w:rPr>
          <w:lang w:eastAsia="ko-KR"/>
        </w:rPr>
        <w:t>t faces more challenges for Ambient IoT device to support positioning due to its ultra-low device complexity</w:t>
      </w:r>
      <w:r>
        <w:rPr>
          <w:lang w:eastAsia="ko-KR"/>
        </w:rPr>
        <w:t xml:space="preserve"> </w:t>
      </w:r>
      <w:r w:rsidRPr="00BC3545">
        <w:rPr>
          <w:lang w:eastAsia="ko-KR"/>
        </w:rPr>
        <w:t>(e.g., narrow bandwidth, poor timing stability etc.) and its ultra-low power constraints.</w:t>
      </w:r>
      <w:r>
        <w:rPr>
          <w:rFonts w:eastAsiaTheme="minorEastAsia"/>
          <w:lang w:eastAsia="zh-CN"/>
        </w:rPr>
        <w:t xml:space="preserve"> </w:t>
      </w:r>
      <w:r w:rsidRPr="003B200E">
        <w:rPr>
          <w:rFonts w:hint="eastAsia"/>
          <w:lang w:eastAsia="ko-KR"/>
        </w:rPr>
        <w:t xml:space="preserve"> </w:t>
      </w:r>
      <w:r w:rsidRPr="00A31B19">
        <w:rPr>
          <w:lang w:eastAsia="ko-KR"/>
        </w:rPr>
        <w:t>To fulfill the services requirement from verticals, poisoning methods need to be studied for ambient IoT.</w:t>
      </w:r>
    </w:p>
    <w:p w14:paraId="1C0D7079" w14:textId="77777777" w:rsidR="006F570D" w:rsidRDefault="006F570D" w:rsidP="006F570D">
      <w:pPr>
        <w:pStyle w:val="a0"/>
        <w:jc w:val="center"/>
        <w:rPr>
          <w:rFonts w:eastAsia="Malgun Gothic"/>
          <w:lang w:eastAsia="ko-KR"/>
        </w:rPr>
      </w:pPr>
      <w:r w:rsidRPr="00404F18">
        <w:rPr>
          <w:noProof/>
          <w:lang w:eastAsia="ko-KR"/>
        </w:rPr>
        <w:lastRenderedPageBreak/>
        <w:drawing>
          <wp:inline distT="0" distB="0" distL="0" distR="0" wp14:anchorId="1715641A" wp14:editId="2AADEFEB">
            <wp:extent cx="2773184" cy="1894384"/>
            <wp:effectExtent l="0" t="0" r="8255" b="0"/>
            <wp:docPr id="9" name="图片 8">
              <a:extLst xmlns:a="http://schemas.openxmlformats.org/drawingml/2006/main">
                <a:ext uri="{FF2B5EF4-FFF2-40B4-BE49-F238E27FC236}">
                  <a16:creationId xmlns:a16="http://schemas.microsoft.com/office/drawing/2014/main" id="{A85F3D51-68AF-4F37-B7FF-15ADB591CC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A85F3D51-68AF-4F37-B7FF-15ADB591CCD3}"/>
                        </a:ext>
                      </a:extLst>
                    </pic:cNvPr>
                    <pic:cNvPicPr>
                      <a:picLocks noChangeAspect="1"/>
                    </pic:cNvPicPr>
                  </pic:nvPicPr>
                  <pic:blipFill>
                    <a:blip r:embed="rId14"/>
                    <a:stretch>
                      <a:fillRect/>
                    </a:stretch>
                  </pic:blipFill>
                  <pic:spPr>
                    <a:xfrm>
                      <a:off x="0" y="0"/>
                      <a:ext cx="2773184" cy="1894384"/>
                    </a:xfrm>
                    <a:prstGeom prst="rect">
                      <a:avLst/>
                    </a:prstGeom>
                  </pic:spPr>
                </pic:pic>
              </a:graphicData>
            </a:graphic>
          </wp:inline>
        </w:drawing>
      </w:r>
    </w:p>
    <w:p w14:paraId="4AA0A31B" w14:textId="2F62D280" w:rsidR="006F570D" w:rsidRPr="00A44489" w:rsidRDefault="006F570D" w:rsidP="00A44489">
      <w:pPr>
        <w:pStyle w:val="TF"/>
        <w:rPr>
          <w:rFonts w:ascii="Times New Roman" w:hAnsi="Times New Roman"/>
          <w:b w:val="0"/>
        </w:rPr>
      </w:pPr>
      <w:r w:rsidRPr="00A44489">
        <w:rPr>
          <w:rFonts w:ascii="Times New Roman" w:hAnsi="Times New Roman" w:hint="eastAsia"/>
          <w:b w:val="0"/>
        </w:rPr>
        <w:t>F</w:t>
      </w:r>
      <w:r w:rsidRPr="00A44489">
        <w:rPr>
          <w:rFonts w:ascii="Times New Roman" w:hAnsi="Times New Roman"/>
          <w:b w:val="0"/>
        </w:rPr>
        <w:t xml:space="preserve">igure </w:t>
      </w:r>
      <w:r w:rsidR="00A44489">
        <w:rPr>
          <w:rFonts w:ascii="Times New Roman" w:hAnsi="Times New Roman"/>
          <w:b w:val="0"/>
        </w:rPr>
        <w:t>5.1-1</w:t>
      </w:r>
      <w:r w:rsidRPr="00A44489">
        <w:rPr>
          <w:rFonts w:ascii="Times New Roman" w:hAnsi="Times New Roman"/>
          <w:b w:val="0"/>
        </w:rPr>
        <w:t xml:space="preserve"> Tags to be positioned.</w:t>
      </w:r>
    </w:p>
    <w:p w14:paraId="0F9E11C9" w14:textId="77777777" w:rsidR="006F570D" w:rsidRDefault="006F570D" w:rsidP="006F570D">
      <w:pPr>
        <w:pStyle w:val="a0"/>
        <w:rPr>
          <w:rFonts w:eastAsia="Malgun Gothic"/>
          <w:lang w:eastAsia="ko-KR"/>
        </w:rPr>
      </w:pPr>
    </w:p>
    <w:p w14:paraId="3E1D10BB" w14:textId="77777777" w:rsidR="006F570D" w:rsidRDefault="006F570D" w:rsidP="006F570D">
      <w:pPr>
        <w:pStyle w:val="a0"/>
        <w:jc w:val="center"/>
        <w:rPr>
          <w:rFonts w:eastAsia="Malgun Gothic"/>
          <w:lang w:eastAsia="ko-KR"/>
        </w:rPr>
      </w:pPr>
      <w:r w:rsidRPr="00404F18">
        <w:rPr>
          <w:rFonts w:eastAsia="Malgun Gothic"/>
          <w:noProof/>
          <w:lang w:eastAsia="ko-KR"/>
        </w:rPr>
        <w:drawing>
          <wp:inline distT="0" distB="0" distL="0" distR="0" wp14:anchorId="6DD9E63B" wp14:editId="5B6259CC">
            <wp:extent cx="2880320" cy="2106796"/>
            <wp:effectExtent l="0" t="0" r="0" b="8255"/>
            <wp:docPr id="10" name="图片 9">
              <a:extLst xmlns:a="http://schemas.openxmlformats.org/drawingml/2006/main">
                <a:ext uri="{FF2B5EF4-FFF2-40B4-BE49-F238E27FC236}">
                  <a16:creationId xmlns:a16="http://schemas.microsoft.com/office/drawing/2014/main" id="{547322AE-D08E-4D01-A506-84AA71586C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547322AE-D08E-4D01-A506-84AA71586C7E}"/>
                        </a:ext>
                      </a:extLst>
                    </pic:cNvPr>
                    <pic:cNvPicPr>
                      <a:picLocks noChangeAspect="1"/>
                    </pic:cNvPicPr>
                  </pic:nvPicPr>
                  <pic:blipFill>
                    <a:blip r:embed="rId15"/>
                    <a:stretch>
                      <a:fillRect/>
                    </a:stretch>
                  </pic:blipFill>
                  <pic:spPr>
                    <a:xfrm>
                      <a:off x="0" y="0"/>
                      <a:ext cx="2880320" cy="2106796"/>
                    </a:xfrm>
                    <a:prstGeom prst="rect">
                      <a:avLst/>
                    </a:prstGeom>
                  </pic:spPr>
                </pic:pic>
              </a:graphicData>
            </a:graphic>
          </wp:inline>
        </w:drawing>
      </w:r>
    </w:p>
    <w:p w14:paraId="7C179F0F" w14:textId="54F8F8BD" w:rsidR="006F570D" w:rsidRPr="00A44489" w:rsidRDefault="006F570D" w:rsidP="00A44489">
      <w:pPr>
        <w:pStyle w:val="TF"/>
        <w:rPr>
          <w:rFonts w:ascii="Times New Roman" w:hAnsi="Times New Roman"/>
          <w:b w:val="0"/>
        </w:rPr>
      </w:pPr>
      <w:r w:rsidRPr="00A44489">
        <w:rPr>
          <w:rFonts w:ascii="Times New Roman" w:hAnsi="Times New Roman" w:hint="eastAsia"/>
          <w:b w:val="0"/>
        </w:rPr>
        <w:t xml:space="preserve">Figure </w:t>
      </w:r>
      <w:r w:rsidR="00A44489">
        <w:rPr>
          <w:rFonts w:ascii="Times New Roman" w:hAnsi="Times New Roman"/>
          <w:b w:val="0"/>
        </w:rPr>
        <w:t>5.1-2</w:t>
      </w:r>
      <w:r w:rsidRPr="00A44489">
        <w:rPr>
          <w:rFonts w:ascii="Times New Roman" w:hAnsi="Times New Roman" w:hint="eastAsia"/>
          <w:b w:val="0"/>
        </w:rPr>
        <w:t xml:space="preserve"> </w:t>
      </w:r>
      <w:r w:rsidRPr="00A44489">
        <w:rPr>
          <w:rFonts w:ascii="Times New Roman" w:hAnsi="Times New Roman"/>
          <w:b w:val="0"/>
        </w:rPr>
        <w:t>Tags used as anchors to position another device.</w:t>
      </w:r>
    </w:p>
    <w:p w14:paraId="313E0D71" w14:textId="77777777" w:rsidR="006F570D" w:rsidRDefault="006F570D" w:rsidP="006F570D">
      <w:pPr>
        <w:pStyle w:val="a0"/>
        <w:rPr>
          <w:rFonts w:eastAsiaTheme="minorEastAsia"/>
          <w:lang w:eastAsia="zh-CN"/>
        </w:rPr>
      </w:pPr>
      <w:r>
        <w:rPr>
          <w:lang w:eastAsia="ko-KR"/>
        </w:rPr>
        <w:t>Specifically, there are 3 possible candidate techniques for ambient IoT positioning, timing-based positioning, RSRP based positioning, and phase-based positioning. T</w:t>
      </w:r>
      <w:r w:rsidRPr="003B200E">
        <w:rPr>
          <w:lang w:eastAsia="ko-KR"/>
        </w:rPr>
        <w:t>he accuracy for TOA detection</w:t>
      </w:r>
      <w:r>
        <w:rPr>
          <w:lang w:eastAsia="ko-KR"/>
        </w:rPr>
        <w:t xml:space="preserve"> in timing-based positioning</w:t>
      </w:r>
      <w:r w:rsidRPr="003B200E">
        <w:rPr>
          <w:lang w:eastAsia="ko-KR"/>
        </w:rPr>
        <w:t xml:space="preserve"> is highly dependent on PRS bandwidth</w:t>
      </w:r>
      <w:r>
        <w:rPr>
          <w:lang w:eastAsia="ko-KR"/>
        </w:rPr>
        <w:t xml:space="preserve"> (t</w:t>
      </w:r>
      <w:r w:rsidRPr="003B200E">
        <w:rPr>
          <w:lang w:eastAsia="ko-KR"/>
        </w:rPr>
        <w:t xml:space="preserve">he distance </w:t>
      </w:r>
      <w:r>
        <w:rPr>
          <w:lang w:eastAsia="ko-KR"/>
        </w:rPr>
        <w:t>error</w:t>
      </w:r>
      <w:r w:rsidRPr="003B200E">
        <w:rPr>
          <w:lang w:eastAsia="ko-KR"/>
        </w:rPr>
        <w:t xml:space="preserve"> is about 60m with 24</w:t>
      </w:r>
      <w:r>
        <w:rPr>
          <w:lang w:eastAsia="ko-KR"/>
        </w:rPr>
        <w:t xml:space="preserve"> </w:t>
      </w:r>
      <w:r w:rsidRPr="003B200E">
        <w:rPr>
          <w:lang w:eastAsia="ko-KR"/>
        </w:rPr>
        <w:t>R</w:t>
      </w:r>
      <w:r>
        <w:rPr>
          <w:lang w:eastAsia="ko-KR"/>
        </w:rPr>
        <w:t>Bs</w:t>
      </w:r>
      <w:r>
        <w:rPr>
          <w:rFonts w:eastAsiaTheme="minorEastAsia" w:hint="eastAsia"/>
          <w:lang w:eastAsia="zh-CN"/>
        </w:rPr>
        <w:t>)</w:t>
      </w:r>
      <w:r>
        <w:rPr>
          <w:rFonts w:eastAsiaTheme="minorEastAsia"/>
          <w:lang w:eastAsia="zh-CN"/>
        </w:rPr>
        <w:t>, which means that this method can hardly be used for ambient IoT positioning. Based on our evaluation, RSRP-based positioning cannot guarantee the accuracy required by ambient IoT positioning, as shown in Figure 2 below.</w:t>
      </w:r>
    </w:p>
    <w:p w14:paraId="34967FCB" w14:textId="77777777" w:rsidR="006F570D" w:rsidRDefault="006F570D" w:rsidP="006F570D">
      <w:pPr>
        <w:pStyle w:val="a0"/>
        <w:jc w:val="center"/>
        <w:rPr>
          <w:rFonts w:eastAsia="Malgun Gothic"/>
          <w:lang w:eastAsia="ko-KR"/>
        </w:rPr>
      </w:pPr>
      <w:r w:rsidRPr="001364B0">
        <w:rPr>
          <w:rFonts w:eastAsia="Malgun Gothic"/>
          <w:noProof/>
          <w:lang w:eastAsia="ko-KR"/>
        </w:rPr>
        <w:drawing>
          <wp:inline distT="0" distB="0" distL="0" distR="0" wp14:anchorId="671BC465" wp14:editId="2F4A3600">
            <wp:extent cx="3020565" cy="2432858"/>
            <wp:effectExtent l="0" t="0" r="8890" b="5715"/>
            <wp:docPr id="596862370" name="图片 596862370" descr="图表, 折线图&#10;&#10;描述已自动生成">
              <a:extLst xmlns:a="http://schemas.openxmlformats.org/drawingml/2006/main">
                <a:ext uri="{FF2B5EF4-FFF2-40B4-BE49-F238E27FC236}">
                  <a16:creationId xmlns:a16="http://schemas.microsoft.com/office/drawing/2014/main" id="{3C13D951-9683-463B-947C-DEC3CB0ABA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862370" name="图片 596862370" descr="图表, 折线图&#10;&#10;描述已自动生成">
                      <a:extLst>
                        <a:ext uri="{FF2B5EF4-FFF2-40B4-BE49-F238E27FC236}">
                          <a16:creationId xmlns:a16="http://schemas.microsoft.com/office/drawing/2014/main" id="{3C13D951-9683-463B-947C-DEC3CB0ABA58}"/>
                        </a:ext>
                      </a:extLst>
                    </pic:cNvPr>
                    <pic:cNvPicPr>
                      <a:picLocks noChangeAspect="1"/>
                    </pic:cNvPicPr>
                  </pic:nvPicPr>
                  <pic:blipFill>
                    <a:blip r:embed="rId16"/>
                    <a:stretch>
                      <a:fillRect/>
                    </a:stretch>
                  </pic:blipFill>
                  <pic:spPr>
                    <a:xfrm>
                      <a:off x="0" y="0"/>
                      <a:ext cx="3027531" cy="2438469"/>
                    </a:xfrm>
                    <a:prstGeom prst="rect">
                      <a:avLst/>
                    </a:prstGeom>
                  </pic:spPr>
                </pic:pic>
              </a:graphicData>
            </a:graphic>
          </wp:inline>
        </w:drawing>
      </w:r>
    </w:p>
    <w:p w14:paraId="0CB15D20" w14:textId="08129933" w:rsidR="006F570D" w:rsidRPr="00A44489" w:rsidRDefault="006F570D" w:rsidP="00A44489">
      <w:pPr>
        <w:pStyle w:val="TF"/>
        <w:rPr>
          <w:rFonts w:ascii="Times New Roman" w:hAnsi="Times New Roman"/>
          <w:b w:val="0"/>
        </w:rPr>
      </w:pPr>
      <w:r w:rsidRPr="00A44489">
        <w:rPr>
          <w:rFonts w:ascii="Times New Roman" w:hAnsi="Times New Roman" w:hint="eastAsia"/>
          <w:b w:val="0"/>
        </w:rPr>
        <w:t xml:space="preserve">Figure </w:t>
      </w:r>
      <w:r w:rsidR="00A44489">
        <w:rPr>
          <w:rFonts w:ascii="Times New Roman" w:hAnsi="Times New Roman"/>
          <w:b w:val="0"/>
        </w:rPr>
        <w:t>5.1-3</w:t>
      </w:r>
      <w:r w:rsidRPr="00A44489">
        <w:rPr>
          <w:rFonts w:ascii="Times New Roman" w:hAnsi="Times New Roman"/>
          <w:b w:val="0"/>
        </w:rPr>
        <w:t xml:space="preserve"> Accuracy of RSRP-based positioning where a target UE is positioned based on RSRP </w:t>
      </w:r>
      <w:proofErr w:type="spellStart"/>
      <w:r w:rsidRPr="00A44489">
        <w:rPr>
          <w:rFonts w:ascii="Times New Roman" w:hAnsi="Times New Roman"/>
          <w:b w:val="0"/>
        </w:rPr>
        <w:t>w.r.t.</w:t>
      </w:r>
      <w:proofErr w:type="spellEnd"/>
      <w:r w:rsidRPr="00A44489">
        <w:rPr>
          <w:rFonts w:ascii="Times New Roman" w:hAnsi="Times New Roman"/>
          <w:b w:val="0"/>
        </w:rPr>
        <w:t xml:space="preserve"> reference Tags </w:t>
      </w:r>
    </w:p>
    <w:p w14:paraId="0B4E47F4" w14:textId="77777777" w:rsidR="006F570D" w:rsidRDefault="006F570D" w:rsidP="006F570D">
      <w:pPr>
        <w:pStyle w:val="a0"/>
        <w:rPr>
          <w:rFonts w:eastAsiaTheme="minorEastAsia"/>
          <w:lang w:eastAsia="zh-CN"/>
        </w:rPr>
      </w:pPr>
      <w:r w:rsidRPr="007437AD">
        <w:rPr>
          <w:rFonts w:eastAsiaTheme="minorEastAsia"/>
          <w:lang w:eastAsia="zh-CN"/>
        </w:rPr>
        <w:t>Positioning based on phase difference will be the most promising method suitable for ambient IoT device, due to its ultra-low device complexity (e.g.</w:t>
      </w:r>
      <w:r>
        <w:rPr>
          <w:rFonts w:eastAsiaTheme="minorEastAsia"/>
          <w:lang w:eastAsia="zh-CN"/>
        </w:rPr>
        <w:t>,</w:t>
      </w:r>
      <w:r w:rsidRPr="007437AD">
        <w:rPr>
          <w:rFonts w:eastAsiaTheme="minorEastAsia"/>
          <w:lang w:eastAsia="zh-CN"/>
        </w:rPr>
        <w:t xml:space="preserve"> narrow bandwidth, poor timing stability etc.)</w:t>
      </w:r>
      <w:r>
        <w:rPr>
          <w:rFonts w:eastAsiaTheme="minorEastAsia"/>
          <w:lang w:eastAsia="zh-CN"/>
        </w:rPr>
        <w:t xml:space="preserve">. As illustrated in Figure 3 below, </w:t>
      </w:r>
      <w:r>
        <w:rPr>
          <w:rFonts w:eastAsiaTheme="minorEastAsia"/>
          <w:lang w:eastAsia="zh-CN"/>
        </w:rPr>
        <w:lastRenderedPageBreak/>
        <w:t>a</w:t>
      </w:r>
      <w:r w:rsidRPr="007437AD">
        <w:rPr>
          <w:rFonts w:eastAsiaTheme="minorEastAsia"/>
          <w:lang w:eastAsia="zh-CN"/>
        </w:rPr>
        <w:t>ssuming two signals @f1/f2 can be transmitted/backscattered by the ambient IoT tag</w:t>
      </w:r>
      <w:r>
        <w:rPr>
          <w:rFonts w:eastAsiaTheme="minorEastAsia"/>
          <w:lang w:eastAsia="zh-CN"/>
        </w:rPr>
        <w:t>, and</w:t>
      </w:r>
      <w:r w:rsidRPr="007437AD">
        <w:rPr>
          <w:rFonts w:eastAsiaTheme="minorEastAsia"/>
          <w:lang w:eastAsia="zh-CN"/>
        </w:rPr>
        <w:t xml:space="preserve"> the signal departs from the tag </w:t>
      </w:r>
      <w:r>
        <w:rPr>
          <w:rFonts w:eastAsiaTheme="minorEastAsia"/>
          <w:lang w:eastAsia="zh-CN"/>
        </w:rPr>
        <w:t xml:space="preserve">at t=0, received by </w:t>
      </w:r>
      <w:proofErr w:type="spellStart"/>
      <w:r>
        <w:rPr>
          <w:rFonts w:eastAsiaTheme="minorEastAsia"/>
          <w:lang w:eastAsia="zh-CN"/>
        </w:rPr>
        <w:t>gNB</w:t>
      </w:r>
      <w:proofErr w:type="spellEnd"/>
      <w:r>
        <w:rPr>
          <w:rFonts w:eastAsiaTheme="minorEastAsia"/>
          <w:lang w:eastAsia="zh-CN"/>
        </w:rPr>
        <w:t xml:space="preserve"> at t=T, the phase difference can be formulated as:</w:t>
      </w:r>
    </w:p>
    <w:p w14:paraId="552B1F60" w14:textId="77777777" w:rsidR="006F570D" w:rsidRPr="007437AD" w:rsidRDefault="006F570D" w:rsidP="006F570D">
      <w:pPr>
        <w:pStyle w:val="a0"/>
        <w:jc w:val="center"/>
        <w:rPr>
          <w:rFonts w:eastAsiaTheme="minorEastAsia"/>
          <w:lang w:eastAsia="zh-CN"/>
        </w:rPr>
      </w:pP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Phase</m:t>
            </m:r>
          </m:e>
          <m:sub>
            <m:r>
              <m:rPr>
                <m:sty m:val="p"/>
              </m:rPr>
              <w:rPr>
                <w:rFonts w:ascii="Cambria Math" w:eastAsiaTheme="minorEastAsia" w:hAnsi="Cambria Math"/>
                <w:lang w:eastAsia="zh-CN"/>
              </w:rPr>
              <m:t>diff</m:t>
            </m:r>
          </m:sub>
        </m:sSub>
        <m:func>
          <m:funcPr>
            <m:ctrlPr>
              <w:rPr>
                <w:rFonts w:ascii="Cambria Math" w:eastAsiaTheme="minorEastAsia" w:hAnsi="Cambria Math"/>
                <w:i/>
                <w:iCs/>
                <w:lang w:eastAsia="zh-CN"/>
              </w:rPr>
            </m:ctrlPr>
          </m:funcPr>
          <m:fName>
            <m:r>
              <m:rPr>
                <m:sty m:val="p"/>
              </m:rPr>
              <w:rPr>
                <w:rFonts w:ascii="Cambria Math" w:eastAsiaTheme="minorEastAsia" w:hAnsi="Cambria Math"/>
                <w:lang w:eastAsia="zh-CN"/>
              </w:rPr>
              <m:t>=</m:t>
            </m:r>
          </m:fName>
          <m:e>
            <m:r>
              <m:rPr>
                <m:sty m:val="p"/>
              </m:rPr>
              <w:rPr>
                <w:rFonts w:ascii="Cambria Math" w:eastAsiaTheme="minorEastAsia" w:hAnsi="Cambria Math"/>
                <w:lang w:eastAsia="zh-CN"/>
              </w:rPr>
              <m:t>2π</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m:rPr>
                <m:sty m:val="p"/>
              </m:rPr>
              <w:rPr>
                <w:rFonts w:ascii="Cambria Math" w:eastAsiaTheme="minorEastAsia" w:hAnsi="Cambria Math"/>
                <w:lang w:eastAsia="zh-CN"/>
              </w:rPr>
              <m:t>t</m:t>
            </m:r>
          </m:e>
        </m:func>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θ</m:t>
            </m:r>
          </m:e>
          <m:sub>
            <m:r>
              <w:rPr>
                <w:rFonts w:ascii="Cambria Math" w:eastAsiaTheme="minorEastAsia" w:hAnsi="Cambria Math"/>
                <w:lang w:eastAsia="zh-CN"/>
              </w:rPr>
              <m:t>2</m:t>
            </m:r>
          </m:sub>
        </m:sSub>
        <m:r>
          <w:rPr>
            <w:rFonts w:ascii="Cambria Math" w:eastAsiaTheme="minorEastAsia" w:hAnsi="Cambria Math"/>
            <w:lang w:eastAsia="zh-CN"/>
          </w:rPr>
          <m:t>-</m:t>
        </m:r>
        <m:r>
          <m:rPr>
            <m:sty m:val="p"/>
          </m:rPr>
          <w:rPr>
            <w:rFonts w:ascii="Cambria Math" w:eastAsiaTheme="minorEastAsia" w:hAnsi="Cambria Math"/>
            <w:lang w:eastAsia="zh-CN"/>
          </w:rPr>
          <m:t>2π</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m:rPr>
            <m:sty m:val="p"/>
          </m:rPr>
          <w:rPr>
            <w:rFonts w:ascii="Cambria Math" w:eastAsiaTheme="minorEastAsia" w:hAnsi="Cambria Math"/>
            <w:lang w:eastAsia="zh-CN"/>
          </w:rPr>
          <m:t>t</m:t>
        </m:r>
        <m:r>
          <w:rPr>
            <w:rFonts w:ascii="Cambria Math" w:eastAsiaTheme="minorEastAsia" w:hAnsi="Cambria Math"/>
            <w:lang w:eastAsia="zh-CN"/>
          </w:rPr>
          <m:t>-</m:t>
        </m:r>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θ</m:t>
            </m:r>
          </m:e>
          <m:sub>
            <m:r>
              <w:rPr>
                <w:rFonts w:ascii="Cambria Math" w:eastAsiaTheme="minorEastAsia" w:hAnsi="Cambria Math"/>
                <w:lang w:eastAsia="zh-CN"/>
              </w:rPr>
              <m:t>1</m:t>
            </m:r>
          </m:sub>
        </m:sSub>
        <m:r>
          <w:rPr>
            <w:rFonts w:ascii="Cambria Math" w:eastAsiaTheme="minorEastAsia" w:hAnsi="Cambria Math"/>
            <w:lang w:eastAsia="zh-CN"/>
          </w:rPr>
          <m:t>=</m:t>
        </m:r>
        <m:r>
          <m:rPr>
            <m:sty m:val="p"/>
          </m:rPr>
          <w:rPr>
            <w:rFonts w:ascii="Cambria Math" w:eastAsiaTheme="minorEastAsia" w:hAnsi="Cambria Math"/>
            <w:lang w:eastAsia="zh-CN"/>
          </w:rPr>
          <m:t>2π</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m:rPr>
            <m:sty m:val="p"/>
          </m:rPr>
          <w:rPr>
            <w:rFonts w:ascii="Cambria Math" w:eastAsiaTheme="minorEastAsia" w:hAnsi="Cambria Math"/>
            <w:lang w:eastAsia="zh-CN"/>
          </w:rPr>
          <m:t>)t+</m:t>
        </m:r>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θ</m:t>
            </m:r>
          </m:e>
          <m:sub>
            <m:r>
              <w:rPr>
                <w:rFonts w:ascii="Cambria Math" w:eastAsiaTheme="minorEastAsia" w:hAnsi="Cambria Math"/>
                <w:lang w:eastAsia="zh-CN"/>
              </w:rPr>
              <m:t>delta</m:t>
            </m:r>
          </m:sub>
        </m:sSub>
        <m:r>
          <m:rPr>
            <m:sty m:val="p"/>
          </m:rPr>
          <w:rPr>
            <w:rFonts w:ascii="Cambria Math" w:eastAsiaTheme="minorEastAsia" w:hAnsi="Cambria Math"/>
            <w:lang w:eastAsia="zh-CN"/>
          </w:rPr>
          <m:t>=2π</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m:rPr>
            <m:sty m:val="p"/>
          </m:rPr>
          <w:rPr>
            <w:rFonts w:ascii="Cambria Math" w:eastAsiaTheme="minorEastAsia" w:hAnsi="Cambria Math"/>
            <w:lang w:eastAsia="zh-CN"/>
          </w:rPr>
          <m:t>)T+</m:t>
        </m:r>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θ</m:t>
            </m:r>
          </m:e>
          <m:sub>
            <m:r>
              <w:rPr>
                <w:rFonts w:ascii="Cambria Math" w:eastAsiaTheme="minorEastAsia" w:hAnsi="Cambria Math"/>
                <w:lang w:eastAsia="zh-CN"/>
              </w:rPr>
              <m:t>delta</m:t>
            </m:r>
          </m:sub>
        </m:sSub>
        <m:r>
          <m:rPr>
            <m:sty m:val="p"/>
          </m:rPr>
          <w:rPr>
            <w:rFonts w:ascii="Cambria Math" w:eastAsiaTheme="minorEastAsia" w:hAnsi="Cambria Math"/>
            <w:lang w:eastAsia="zh-CN"/>
          </w:rPr>
          <m:t>=2π</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m:rPr>
            <m:sty m:val="p"/>
          </m:rPr>
          <w:rPr>
            <w:rFonts w:ascii="Cambria Math" w:eastAsiaTheme="minorEastAsia" w:hAnsi="Cambria Math"/>
            <w:lang w:eastAsia="zh-CN"/>
          </w:rPr>
          <m:t>)</m:t>
        </m:r>
        <m:r>
          <w:rPr>
            <w:rFonts w:ascii="Cambria Math" w:eastAsiaTheme="minorEastAsia" w:hAnsi="Cambria Math"/>
            <w:lang w:eastAsia="zh-CN"/>
          </w:rPr>
          <m:t>*</m:t>
        </m:r>
        <m:r>
          <m:rPr>
            <m:sty m:val="p"/>
          </m:rPr>
          <w:rPr>
            <w:rFonts w:ascii="Cambria Math" w:eastAsiaTheme="minorEastAsia" w:hAnsi="Cambria Math"/>
            <w:lang w:eastAsia="zh-CN"/>
          </w:rPr>
          <m:t>d/c</m:t>
        </m:r>
      </m:oMath>
      <w:r w:rsidRPr="007437AD">
        <w:rPr>
          <w:rFonts w:eastAsiaTheme="minorEastAsia" w:hint="eastAsia"/>
          <w:lang w:eastAsia="zh-CN"/>
        </w:rPr>
        <w:t xml:space="preserve"> +</w:t>
      </w: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θ</m:t>
            </m:r>
          </m:e>
          <m:sub>
            <m:r>
              <w:rPr>
                <w:rFonts w:ascii="Cambria Math" w:eastAsiaTheme="minorEastAsia" w:hAnsi="Cambria Math"/>
                <w:lang w:eastAsia="zh-CN"/>
              </w:rPr>
              <m:t>delta</m:t>
            </m:r>
          </m:sub>
        </m:sSub>
      </m:oMath>
    </w:p>
    <w:p w14:paraId="725F8781" w14:textId="77777777" w:rsidR="006F570D" w:rsidRPr="007437AD" w:rsidRDefault="006F570D" w:rsidP="006F570D">
      <w:pPr>
        <w:pStyle w:val="a0"/>
        <w:rPr>
          <w:rFonts w:eastAsiaTheme="minorEastAsia"/>
          <w:lang w:eastAsia="zh-CN"/>
        </w:rPr>
      </w:pPr>
      <w:r w:rsidRPr="007437AD">
        <w:rPr>
          <w:rFonts w:eastAsiaTheme="minorEastAsia" w:hint="eastAsia"/>
          <w:lang w:eastAsia="zh-CN"/>
        </w:rPr>
        <w:t xml:space="preserve">Therefore, if phase difference </w:t>
      </w: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Phase</m:t>
            </m:r>
          </m:e>
          <m:sub>
            <m:r>
              <m:rPr>
                <m:sty m:val="p"/>
              </m:rPr>
              <w:rPr>
                <w:rFonts w:ascii="Cambria Math" w:eastAsiaTheme="minorEastAsia" w:hAnsi="Cambria Math"/>
                <w:lang w:eastAsia="zh-CN"/>
              </w:rPr>
              <m:t>diff</m:t>
            </m:r>
          </m:sub>
        </m:sSub>
      </m:oMath>
      <w:r>
        <w:rPr>
          <w:rFonts w:eastAsiaTheme="minorEastAsia" w:hint="eastAsia"/>
          <w:iCs/>
          <w:lang w:eastAsia="zh-CN"/>
        </w:rPr>
        <w:t xml:space="preserve"> </w:t>
      </w:r>
      <w:r w:rsidRPr="007437AD">
        <w:rPr>
          <w:rFonts w:eastAsiaTheme="minorEastAsia" w:hint="eastAsia"/>
          <w:lang w:eastAsia="zh-CN"/>
        </w:rPr>
        <w:t>of two signals @f1/f2 can be measured</w:t>
      </w:r>
      <w:r>
        <w:rPr>
          <w:rFonts w:eastAsiaTheme="minorEastAsia"/>
          <w:lang w:eastAsia="zh-CN"/>
        </w:rPr>
        <w:t xml:space="preserve"> and assuming </w:t>
      </w: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θ</m:t>
            </m:r>
          </m:e>
          <m:sub>
            <m:r>
              <w:rPr>
                <w:rFonts w:ascii="Cambria Math" w:eastAsiaTheme="minorEastAsia" w:hAnsi="Cambria Math"/>
                <w:lang w:eastAsia="zh-CN"/>
              </w:rPr>
              <m:t>delta</m:t>
            </m:r>
          </m:sub>
        </m:sSub>
      </m:oMath>
      <w:r>
        <w:rPr>
          <w:rFonts w:eastAsiaTheme="minorEastAsia" w:hint="eastAsia"/>
          <w:iCs/>
          <w:lang w:eastAsia="zh-CN"/>
        </w:rPr>
        <w:t xml:space="preserve"> </w:t>
      </w:r>
      <w:r>
        <w:rPr>
          <w:rFonts w:eastAsiaTheme="minorEastAsia"/>
          <w:iCs/>
          <w:lang w:eastAsia="zh-CN"/>
        </w:rPr>
        <w:t>is pre-known</w:t>
      </w:r>
      <w:r w:rsidRPr="007437AD">
        <w:rPr>
          <w:rFonts w:eastAsiaTheme="minorEastAsia" w:hint="eastAsia"/>
          <w:lang w:eastAsia="zh-CN"/>
        </w:rPr>
        <w:t>, the distance d can be derived</w:t>
      </w:r>
      <w:r>
        <w:rPr>
          <w:rFonts w:eastAsiaTheme="minorEastAsia"/>
          <w:lang w:eastAsia="zh-CN"/>
        </w:rPr>
        <w:t>. Our preliminary evaluation results (Figure 4) show that it is feasible to satisfy the accuracy requirement with this method.</w:t>
      </w:r>
    </w:p>
    <w:p w14:paraId="55DE53B4" w14:textId="77777777" w:rsidR="006F570D" w:rsidRDefault="006F570D" w:rsidP="006F570D">
      <w:pPr>
        <w:pStyle w:val="a0"/>
        <w:jc w:val="center"/>
        <w:rPr>
          <w:rFonts w:eastAsiaTheme="minorEastAsia"/>
          <w:lang w:eastAsia="zh-CN"/>
        </w:rPr>
      </w:pPr>
      <w:r w:rsidRPr="007437AD">
        <w:rPr>
          <w:rFonts w:eastAsiaTheme="minorEastAsia"/>
          <w:noProof/>
          <w:lang w:eastAsia="zh-CN"/>
        </w:rPr>
        <w:drawing>
          <wp:inline distT="0" distB="0" distL="0" distR="0" wp14:anchorId="4D0679A3" wp14:editId="0C7541AD">
            <wp:extent cx="5034684" cy="1257962"/>
            <wp:effectExtent l="0" t="0" r="0" b="0"/>
            <wp:docPr id="8" name="图片 7" descr="图片包含 图表&#10;&#10;描述已自动生成">
              <a:extLst xmlns:a="http://schemas.openxmlformats.org/drawingml/2006/main">
                <a:ext uri="{FF2B5EF4-FFF2-40B4-BE49-F238E27FC236}">
                  <a16:creationId xmlns:a16="http://schemas.microsoft.com/office/drawing/2014/main" id="{581146CC-2E78-40F7-A482-C0EADE4925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图片包含 图表&#10;&#10;描述已自动生成">
                      <a:extLst>
                        <a:ext uri="{FF2B5EF4-FFF2-40B4-BE49-F238E27FC236}">
                          <a16:creationId xmlns:a16="http://schemas.microsoft.com/office/drawing/2014/main" id="{581146CC-2E78-40F7-A482-C0EADE492534}"/>
                        </a:ext>
                      </a:extLst>
                    </pic:cNvPr>
                    <pic:cNvPicPr>
                      <a:picLocks noChangeAspect="1"/>
                    </pic:cNvPicPr>
                  </pic:nvPicPr>
                  <pic:blipFill rotWithShape="1">
                    <a:blip r:embed="rId17"/>
                    <a:srcRect l="385"/>
                    <a:stretch/>
                  </pic:blipFill>
                  <pic:spPr bwMode="auto">
                    <a:xfrm>
                      <a:off x="0" y="0"/>
                      <a:ext cx="5042086" cy="1259811"/>
                    </a:xfrm>
                    <a:prstGeom prst="rect">
                      <a:avLst/>
                    </a:prstGeom>
                    <a:ln>
                      <a:noFill/>
                    </a:ln>
                    <a:extLst>
                      <a:ext uri="{53640926-AAD7-44D8-BBD7-CCE9431645EC}">
                        <a14:shadowObscured xmlns:a14="http://schemas.microsoft.com/office/drawing/2010/main"/>
                      </a:ext>
                    </a:extLst>
                  </pic:spPr>
                </pic:pic>
              </a:graphicData>
            </a:graphic>
          </wp:inline>
        </w:drawing>
      </w:r>
    </w:p>
    <w:p w14:paraId="4D3DF356" w14:textId="77777777" w:rsidR="006F570D" w:rsidRPr="0048577C" w:rsidRDefault="006F570D" w:rsidP="006F570D">
      <w:pPr>
        <w:pStyle w:val="a0"/>
        <w:jc w:val="center"/>
        <w:rPr>
          <w:rFonts w:eastAsiaTheme="minorEastAsia"/>
          <w:sz w:val="22"/>
          <w:szCs w:val="26"/>
          <w:lang w:eastAsia="zh-CN"/>
        </w:rPr>
      </w:pPr>
      <w:r>
        <w:rPr>
          <w:rFonts w:eastAsiaTheme="minorEastAsia" w:hint="eastAsia"/>
          <w:sz w:val="22"/>
          <w:szCs w:val="26"/>
          <w:lang w:eastAsia="zh-CN"/>
        </w:rPr>
        <w:t>Figure 3</w:t>
      </w:r>
      <w:r w:rsidRPr="0048577C">
        <w:rPr>
          <w:rFonts w:eastAsiaTheme="minorEastAsia"/>
          <w:sz w:val="22"/>
          <w:szCs w:val="26"/>
          <w:lang w:eastAsia="zh-CN"/>
        </w:rPr>
        <w:t xml:space="preserve"> Positioning using carrier phase difference.</w:t>
      </w:r>
    </w:p>
    <w:p w14:paraId="5CAD0701" w14:textId="77777777" w:rsidR="006F570D" w:rsidRDefault="006F570D" w:rsidP="006F570D">
      <w:pPr>
        <w:pStyle w:val="a0"/>
        <w:jc w:val="center"/>
        <w:rPr>
          <w:rFonts w:eastAsiaTheme="minorEastAsia"/>
          <w:lang w:eastAsia="zh-CN"/>
        </w:rPr>
      </w:pPr>
      <w:r w:rsidRPr="00693D28">
        <w:rPr>
          <w:rFonts w:eastAsiaTheme="minorEastAsia"/>
          <w:noProof/>
          <w:lang w:eastAsia="zh-CN"/>
        </w:rPr>
        <w:drawing>
          <wp:inline distT="0" distB="0" distL="0" distR="0" wp14:anchorId="09654D10" wp14:editId="0E4A0FAB">
            <wp:extent cx="3708385" cy="2968580"/>
            <wp:effectExtent l="0" t="0" r="6985" b="3810"/>
            <wp:docPr id="1059266923" name="图片 1059266923" descr="图表, 折线图&#10;&#10;描述已自动生成">
              <a:extLst xmlns:a="http://schemas.openxmlformats.org/drawingml/2006/main">
                <a:ext uri="{FF2B5EF4-FFF2-40B4-BE49-F238E27FC236}">
                  <a16:creationId xmlns:a16="http://schemas.microsoft.com/office/drawing/2014/main" id="{2264633C-6ED6-4CC2-A7C4-E7EFD3C60D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66923" name="图片 1059266923" descr="图表, 折线图&#10;&#10;描述已自动生成">
                      <a:extLst>
                        <a:ext uri="{FF2B5EF4-FFF2-40B4-BE49-F238E27FC236}">
                          <a16:creationId xmlns:a16="http://schemas.microsoft.com/office/drawing/2014/main" id="{2264633C-6ED6-4CC2-A7C4-E7EFD3C60D1A}"/>
                        </a:ext>
                      </a:extLst>
                    </pic:cNvPr>
                    <pic:cNvPicPr>
                      <a:picLocks noChangeAspect="1"/>
                    </pic:cNvPicPr>
                  </pic:nvPicPr>
                  <pic:blipFill>
                    <a:blip r:embed="rId18"/>
                    <a:stretch>
                      <a:fillRect/>
                    </a:stretch>
                  </pic:blipFill>
                  <pic:spPr>
                    <a:xfrm>
                      <a:off x="0" y="0"/>
                      <a:ext cx="3713460" cy="2972643"/>
                    </a:xfrm>
                    <a:prstGeom prst="rect">
                      <a:avLst/>
                    </a:prstGeom>
                  </pic:spPr>
                </pic:pic>
              </a:graphicData>
            </a:graphic>
          </wp:inline>
        </w:drawing>
      </w:r>
    </w:p>
    <w:p w14:paraId="74F28641" w14:textId="35681500" w:rsidR="006F570D" w:rsidRPr="0048577C" w:rsidRDefault="006F570D" w:rsidP="006F570D">
      <w:pPr>
        <w:pStyle w:val="a0"/>
        <w:jc w:val="center"/>
        <w:rPr>
          <w:rFonts w:eastAsiaTheme="minorEastAsia"/>
          <w:sz w:val="22"/>
          <w:szCs w:val="26"/>
          <w:lang w:eastAsia="zh-CN"/>
        </w:rPr>
      </w:pPr>
      <w:r>
        <w:rPr>
          <w:rFonts w:eastAsiaTheme="minorEastAsia" w:hint="eastAsia"/>
          <w:sz w:val="22"/>
          <w:szCs w:val="26"/>
          <w:lang w:eastAsia="zh-CN"/>
        </w:rPr>
        <w:t xml:space="preserve">Figure </w:t>
      </w:r>
      <w:r w:rsidR="00A44489">
        <w:rPr>
          <w:rFonts w:eastAsiaTheme="minorEastAsia"/>
          <w:sz w:val="22"/>
          <w:szCs w:val="26"/>
          <w:lang w:eastAsia="zh-CN"/>
        </w:rPr>
        <w:t>5.1-4</w:t>
      </w:r>
      <w:r w:rsidRPr="0048577C">
        <w:rPr>
          <w:rFonts w:eastAsiaTheme="minorEastAsia"/>
          <w:sz w:val="22"/>
          <w:szCs w:val="26"/>
          <w:lang w:eastAsia="zh-CN"/>
        </w:rPr>
        <w:t xml:space="preserve"> accuracy of positioning based on carrier phase difference.</w:t>
      </w:r>
    </w:p>
    <w:p w14:paraId="708690F1" w14:textId="77777777" w:rsidR="006F570D" w:rsidRPr="004E3089" w:rsidRDefault="006F570D" w:rsidP="007A3867">
      <w:pPr>
        <w:pStyle w:val="a0"/>
        <w:tabs>
          <w:tab w:val="left" w:pos="426"/>
        </w:tabs>
        <w:spacing w:after="60"/>
        <w:ind w:left="426" w:hanging="426"/>
        <w:jc w:val="left"/>
      </w:pPr>
    </w:p>
    <w:sectPr w:rsidR="006F570D" w:rsidRPr="004E3089" w:rsidSect="00A6146C">
      <w:headerReference w:type="default" r:id="rId19"/>
      <w:footerReference w:type="even" r:id="rId20"/>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A2062" w14:textId="77777777" w:rsidR="009A2996" w:rsidRDefault="009A2996">
      <w:r>
        <w:separator/>
      </w:r>
    </w:p>
  </w:endnote>
  <w:endnote w:type="continuationSeparator" w:id="0">
    <w:p w14:paraId="0338FBA8" w14:textId="77777777" w:rsidR="009A2996" w:rsidRDefault="009A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default"/>
    <w:sig w:usb0="E4002EFF" w:usb1="C000247B" w:usb2="00000009" w:usb3="00000000" w:csb0="2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A650F9" w:rsidRDefault="00A650F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650F9" w:rsidRDefault="00A65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D00B5" w14:textId="77777777" w:rsidR="009A2996" w:rsidRDefault="009A2996">
      <w:r>
        <w:separator/>
      </w:r>
    </w:p>
  </w:footnote>
  <w:footnote w:type="continuationSeparator" w:id="0">
    <w:p w14:paraId="207FC970" w14:textId="77777777" w:rsidR="009A2996" w:rsidRDefault="009A2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A650F9" w:rsidRDefault="00A65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F20D2"/>
    <w:multiLevelType w:val="hybridMultilevel"/>
    <w:tmpl w:val="B5A8A48A"/>
    <w:lvl w:ilvl="0" w:tplc="BFAA88FC">
      <w:numFmt w:val="bullet"/>
      <w:lvlText w:val="-"/>
      <w:lvlJc w:val="left"/>
      <w:pPr>
        <w:ind w:left="502" w:hanging="360"/>
      </w:pPr>
      <w:rPr>
        <w:rFonts w:ascii="Times" w:eastAsia="Times New Roman" w:hAnsi="Times" w:cs="Time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0A0B72F2"/>
    <w:multiLevelType w:val="hybridMultilevel"/>
    <w:tmpl w:val="B42EE120"/>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6DC0D080">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B683F42"/>
    <w:multiLevelType w:val="hybridMultilevel"/>
    <w:tmpl w:val="F0C0B42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D0CEF47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8007AE"/>
    <w:multiLevelType w:val="hybridMultilevel"/>
    <w:tmpl w:val="BF12869E"/>
    <w:lvl w:ilvl="0" w:tplc="9A5A17E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AC690C"/>
    <w:multiLevelType w:val="hybridMultilevel"/>
    <w:tmpl w:val="5ED4769A"/>
    <w:lvl w:ilvl="0" w:tplc="AAF27A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9F293E"/>
    <w:multiLevelType w:val="hybridMultilevel"/>
    <w:tmpl w:val="DC30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F0866"/>
    <w:multiLevelType w:val="hybridMultilevel"/>
    <w:tmpl w:val="A31033BC"/>
    <w:lvl w:ilvl="0" w:tplc="6DC0D0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D64B9B"/>
    <w:multiLevelType w:val="hybridMultilevel"/>
    <w:tmpl w:val="DFC08B50"/>
    <w:lvl w:ilvl="0" w:tplc="B5D89F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D4824"/>
    <w:multiLevelType w:val="hybridMultilevel"/>
    <w:tmpl w:val="DB027DE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1B048F"/>
    <w:multiLevelType w:val="hybridMultilevel"/>
    <w:tmpl w:val="655E43A4"/>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6EE7C24"/>
    <w:multiLevelType w:val="hybridMultilevel"/>
    <w:tmpl w:val="8C1ED2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D26B5F"/>
    <w:multiLevelType w:val="multilevel"/>
    <w:tmpl w:val="392A5D58"/>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3706B7D"/>
    <w:multiLevelType w:val="hybridMultilevel"/>
    <w:tmpl w:val="16AE9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E0782"/>
    <w:multiLevelType w:val="multilevel"/>
    <w:tmpl w:val="7068B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80270D"/>
    <w:multiLevelType w:val="multilevel"/>
    <w:tmpl w:val="59F230D8"/>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F031C1"/>
    <w:multiLevelType w:val="hybridMultilevel"/>
    <w:tmpl w:val="C7860080"/>
    <w:lvl w:ilvl="0" w:tplc="3AEE31D2">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F3A42"/>
    <w:multiLevelType w:val="hybridMultilevel"/>
    <w:tmpl w:val="C968448A"/>
    <w:lvl w:ilvl="0" w:tplc="3F0654EE">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24770"/>
    <w:multiLevelType w:val="hybridMultilevel"/>
    <w:tmpl w:val="CBA615F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2F6A08"/>
    <w:multiLevelType w:val="hybridMultilevel"/>
    <w:tmpl w:val="FF5AD3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DD5298"/>
    <w:multiLevelType w:val="multilevel"/>
    <w:tmpl w:val="A62EB316"/>
    <w:lvl w:ilvl="0">
      <w:start w:val="1"/>
      <w:numFmt w:val="bullet"/>
      <w:lvlText w:val=""/>
      <w:lvlJc w:val="left"/>
      <w:pPr>
        <w:ind w:left="425" w:hanging="425"/>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numFmt w:val="bullet"/>
      <w:lvlText w:val="-"/>
      <w:lvlJc w:val="left"/>
      <w:pPr>
        <w:ind w:left="360" w:hanging="360"/>
      </w:pPr>
      <w:rPr>
        <w:rFonts w:ascii="Times" w:eastAsia="Times New Roman" w:hAnsi="Times" w:cs="Times" w:hint="default"/>
      </w:rPr>
    </w:lvl>
    <w:lvl w:ilvl="4">
      <w:start w:val="1"/>
      <w:numFmt w:val="bullet"/>
      <w:lvlText w:val=""/>
      <w:lvlJc w:val="left"/>
      <w:pPr>
        <w:ind w:left="360" w:hanging="360"/>
      </w:pPr>
      <w:rPr>
        <w:rFonts w:ascii="Wingdings" w:hAnsi="Wingdings" w:hint="default"/>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E9082F"/>
    <w:multiLevelType w:val="hybridMultilevel"/>
    <w:tmpl w:val="257667AE"/>
    <w:lvl w:ilvl="0" w:tplc="6720968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EB5EE3"/>
    <w:multiLevelType w:val="hybridMultilevel"/>
    <w:tmpl w:val="2E200130"/>
    <w:lvl w:ilvl="0" w:tplc="21B81AC4">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0A378D6"/>
    <w:multiLevelType w:val="hybridMultilevel"/>
    <w:tmpl w:val="9BF23F24"/>
    <w:lvl w:ilvl="0" w:tplc="56C2C6BC">
      <w:numFmt w:val="bullet"/>
      <w:lvlText w:val=""/>
      <w:lvlJc w:val="left"/>
      <w:pPr>
        <w:ind w:left="720" w:hanging="360"/>
      </w:pPr>
      <w:rPr>
        <w:rFonts w:ascii="Symbol" w:eastAsiaTheme="minorEastAsia"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502133F"/>
    <w:multiLevelType w:val="hybridMultilevel"/>
    <w:tmpl w:val="36A2626C"/>
    <w:lvl w:ilvl="0" w:tplc="04090001">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74425F"/>
    <w:multiLevelType w:val="hybridMultilevel"/>
    <w:tmpl w:val="02A82E98"/>
    <w:lvl w:ilvl="0" w:tplc="0CCC659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F5E7E2C"/>
    <w:multiLevelType w:val="hybridMultilevel"/>
    <w:tmpl w:val="6B60B6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41"/>
  </w:num>
  <w:num w:numId="3">
    <w:abstractNumId w:val="32"/>
  </w:num>
  <w:num w:numId="4">
    <w:abstractNumId w:val="21"/>
  </w:num>
  <w:num w:numId="5">
    <w:abstractNumId w:val="1"/>
  </w:num>
  <w:num w:numId="6">
    <w:abstractNumId w:val="27"/>
  </w:num>
  <w:num w:numId="7">
    <w:abstractNumId w:val="31"/>
  </w:num>
  <w:num w:numId="8">
    <w:abstractNumId w:val="23"/>
  </w:num>
  <w:num w:numId="9">
    <w:abstractNumId w:val="36"/>
  </w:num>
  <w:num w:numId="10">
    <w:abstractNumId w:val="10"/>
  </w:num>
  <w:num w:numId="11">
    <w:abstractNumId w:val="7"/>
  </w:num>
  <w:num w:numId="12">
    <w:abstractNumId w:val="28"/>
  </w:num>
  <w:num w:numId="13">
    <w:abstractNumId w:val="4"/>
  </w:num>
  <w:num w:numId="14">
    <w:abstractNumId w:val="42"/>
  </w:num>
  <w:num w:numId="15">
    <w:abstractNumId w:val="0"/>
  </w:num>
  <w:num w:numId="16">
    <w:abstractNumId w:val="2"/>
  </w:num>
  <w:num w:numId="17">
    <w:abstractNumId w:val="19"/>
  </w:num>
  <w:num w:numId="18">
    <w:abstractNumId w:val="12"/>
  </w:num>
  <w:num w:numId="19">
    <w:abstractNumId w:val="8"/>
  </w:num>
  <w:num w:numId="20">
    <w:abstractNumId w:val="22"/>
  </w:num>
  <w:num w:numId="21">
    <w:abstractNumId w:val="29"/>
  </w:num>
  <w:num w:numId="22">
    <w:abstractNumId w:val="35"/>
  </w:num>
  <w:num w:numId="23">
    <w:abstractNumId w:val="30"/>
  </w:num>
  <w:num w:numId="24">
    <w:abstractNumId w:val="3"/>
  </w:num>
  <w:num w:numId="25">
    <w:abstractNumId w:val="33"/>
  </w:num>
  <w:num w:numId="26">
    <w:abstractNumId w:val="6"/>
  </w:num>
  <w:num w:numId="27">
    <w:abstractNumId w:val="18"/>
  </w:num>
  <w:num w:numId="28">
    <w:abstractNumId w:val="17"/>
  </w:num>
  <w:num w:numId="29">
    <w:abstractNumId w:val="40"/>
  </w:num>
  <w:num w:numId="30">
    <w:abstractNumId w:val="39"/>
  </w:num>
  <w:num w:numId="31">
    <w:abstractNumId w:val="25"/>
  </w:num>
  <w:num w:numId="32">
    <w:abstractNumId w:val="24"/>
  </w:num>
  <w:num w:numId="33">
    <w:abstractNumId w:val="43"/>
  </w:num>
  <w:num w:numId="34">
    <w:abstractNumId w:val="13"/>
  </w:num>
  <w:num w:numId="35">
    <w:abstractNumId w:val="14"/>
  </w:num>
  <w:num w:numId="36">
    <w:abstractNumId w:val="34"/>
  </w:num>
  <w:num w:numId="37">
    <w:abstractNumId w:val="20"/>
  </w:num>
  <w:num w:numId="38">
    <w:abstractNumId w:val="15"/>
  </w:num>
  <w:num w:numId="39">
    <w:abstractNumId w:val="38"/>
  </w:num>
  <w:num w:numId="40">
    <w:abstractNumId w:val="11"/>
  </w:num>
  <w:num w:numId="41">
    <w:abstractNumId w:val="9"/>
  </w:num>
  <w:num w:numId="42">
    <w:abstractNumId w:val="26"/>
  </w:num>
  <w:num w:numId="43">
    <w:abstractNumId w:val="5"/>
  </w:num>
  <w:num w:numId="4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TQ0MjCyNDU3MTdT0lEKTi0uzszPAykwqgUAXSuitiwAAAA="/>
  </w:docVars>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3E30"/>
    <w:rsid w:val="000042D8"/>
    <w:rsid w:val="000043C1"/>
    <w:rsid w:val="00004563"/>
    <w:rsid w:val="0000470E"/>
    <w:rsid w:val="00004A91"/>
    <w:rsid w:val="00004AE5"/>
    <w:rsid w:val="000052FB"/>
    <w:rsid w:val="00005405"/>
    <w:rsid w:val="000054FF"/>
    <w:rsid w:val="000057DD"/>
    <w:rsid w:val="00005881"/>
    <w:rsid w:val="00005F6F"/>
    <w:rsid w:val="00005FA5"/>
    <w:rsid w:val="00006124"/>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9F9"/>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788"/>
    <w:rsid w:val="00014BF4"/>
    <w:rsid w:val="00014C47"/>
    <w:rsid w:val="00014DE8"/>
    <w:rsid w:val="00015762"/>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52"/>
    <w:rsid w:val="00020997"/>
    <w:rsid w:val="00020ED3"/>
    <w:rsid w:val="00020F24"/>
    <w:rsid w:val="00020F26"/>
    <w:rsid w:val="000211DD"/>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28C"/>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A92"/>
    <w:rsid w:val="00032D24"/>
    <w:rsid w:val="00032DA8"/>
    <w:rsid w:val="00032E52"/>
    <w:rsid w:val="00032E68"/>
    <w:rsid w:val="00032E71"/>
    <w:rsid w:val="000332B1"/>
    <w:rsid w:val="00033901"/>
    <w:rsid w:val="0003395A"/>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4D9"/>
    <w:rsid w:val="00036601"/>
    <w:rsid w:val="00036B0E"/>
    <w:rsid w:val="00036D8B"/>
    <w:rsid w:val="00036E47"/>
    <w:rsid w:val="00036E63"/>
    <w:rsid w:val="00037067"/>
    <w:rsid w:val="000371B9"/>
    <w:rsid w:val="000373E8"/>
    <w:rsid w:val="0003741A"/>
    <w:rsid w:val="00037611"/>
    <w:rsid w:val="00040094"/>
    <w:rsid w:val="000401C8"/>
    <w:rsid w:val="0004081C"/>
    <w:rsid w:val="00040940"/>
    <w:rsid w:val="00040B6F"/>
    <w:rsid w:val="00040E28"/>
    <w:rsid w:val="00040F62"/>
    <w:rsid w:val="00040F76"/>
    <w:rsid w:val="00040FFF"/>
    <w:rsid w:val="000410F4"/>
    <w:rsid w:val="00041119"/>
    <w:rsid w:val="00041214"/>
    <w:rsid w:val="00041236"/>
    <w:rsid w:val="000417FF"/>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851"/>
    <w:rsid w:val="00044AD7"/>
    <w:rsid w:val="00044E31"/>
    <w:rsid w:val="00044F92"/>
    <w:rsid w:val="0004501F"/>
    <w:rsid w:val="000451A7"/>
    <w:rsid w:val="000451E7"/>
    <w:rsid w:val="00045275"/>
    <w:rsid w:val="000453CA"/>
    <w:rsid w:val="000454AB"/>
    <w:rsid w:val="00045521"/>
    <w:rsid w:val="000457A0"/>
    <w:rsid w:val="000458FB"/>
    <w:rsid w:val="00045D92"/>
    <w:rsid w:val="00046325"/>
    <w:rsid w:val="000463B7"/>
    <w:rsid w:val="00046536"/>
    <w:rsid w:val="0004667D"/>
    <w:rsid w:val="0004686C"/>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59B"/>
    <w:rsid w:val="00053A30"/>
    <w:rsid w:val="00053AD6"/>
    <w:rsid w:val="00053E79"/>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44A"/>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1C"/>
    <w:rsid w:val="00066139"/>
    <w:rsid w:val="00066209"/>
    <w:rsid w:val="000664B6"/>
    <w:rsid w:val="00066676"/>
    <w:rsid w:val="00066ABC"/>
    <w:rsid w:val="00066E4C"/>
    <w:rsid w:val="00066F81"/>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00C"/>
    <w:rsid w:val="00082A17"/>
    <w:rsid w:val="000833AA"/>
    <w:rsid w:val="0008388C"/>
    <w:rsid w:val="00083A1F"/>
    <w:rsid w:val="00083B61"/>
    <w:rsid w:val="00083B66"/>
    <w:rsid w:val="00084323"/>
    <w:rsid w:val="000843A7"/>
    <w:rsid w:val="00084731"/>
    <w:rsid w:val="00084BE1"/>
    <w:rsid w:val="00084BEE"/>
    <w:rsid w:val="00084CC7"/>
    <w:rsid w:val="00085267"/>
    <w:rsid w:val="000854D9"/>
    <w:rsid w:val="00085577"/>
    <w:rsid w:val="0008562A"/>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48C"/>
    <w:rsid w:val="000925E1"/>
    <w:rsid w:val="0009265C"/>
    <w:rsid w:val="000927FC"/>
    <w:rsid w:val="0009364C"/>
    <w:rsid w:val="000936F6"/>
    <w:rsid w:val="00093726"/>
    <w:rsid w:val="00093802"/>
    <w:rsid w:val="000938C7"/>
    <w:rsid w:val="00094499"/>
    <w:rsid w:val="00094601"/>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078"/>
    <w:rsid w:val="000A5164"/>
    <w:rsid w:val="000A51C7"/>
    <w:rsid w:val="000A5207"/>
    <w:rsid w:val="000A53E3"/>
    <w:rsid w:val="000A5443"/>
    <w:rsid w:val="000A5AC0"/>
    <w:rsid w:val="000A5E81"/>
    <w:rsid w:val="000A5FD3"/>
    <w:rsid w:val="000A6418"/>
    <w:rsid w:val="000A6535"/>
    <w:rsid w:val="000A6F11"/>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4BE"/>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85E"/>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1FB"/>
    <w:rsid w:val="000D64F8"/>
    <w:rsid w:val="000D6F0F"/>
    <w:rsid w:val="000D6F97"/>
    <w:rsid w:val="000D7128"/>
    <w:rsid w:val="000D7409"/>
    <w:rsid w:val="000D7491"/>
    <w:rsid w:val="000D7760"/>
    <w:rsid w:val="000E01FC"/>
    <w:rsid w:val="000E04C5"/>
    <w:rsid w:val="000E04F1"/>
    <w:rsid w:val="000E053E"/>
    <w:rsid w:val="000E0A6F"/>
    <w:rsid w:val="000E0E63"/>
    <w:rsid w:val="000E0F4F"/>
    <w:rsid w:val="000E0FDE"/>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AF"/>
    <w:rsid w:val="000E58F2"/>
    <w:rsid w:val="000E600C"/>
    <w:rsid w:val="000E68F7"/>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CC"/>
    <w:rsid w:val="000F25F3"/>
    <w:rsid w:val="000F26CF"/>
    <w:rsid w:val="000F2AA1"/>
    <w:rsid w:val="000F2C5B"/>
    <w:rsid w:val="000F3496"/>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0BA"/>
    <w:rsid w:val="001005B6"/>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2CA"/>
    <w:rsid w:val="0010749F"/>
    <w:rsid w:val="00107891"/>
    <w:rsid w:val="00107ABF"/>
    <w:rsid w:val="00107DCD"/>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0F74"/>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610"/>
    <w:rsid w:val="00125728"/>
    <w:rsid w:val="00125A00"/>
    <w:rsid w:val="00125A57"/>
    <w:rsid w:val="00125ECD"/>
    <w:rsid w:val="0012625C"/>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06"/>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997"/>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057"/>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50"/>
    <w:rsid w:val="0015616A"/>
    <w:rsid w:val="00156206"/>
    <w:rsid w:val="00156935"/>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6CF"/>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485"/>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E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427"/>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1A"/>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0D53"/>
    <w:rsid w:val="001A123D"/>
    <w:rsid w:val="001A1697"/>
    <w:rsid w:val="001A1B8A"/>
    <w:rsid w:val="001A1D56"/>
    <w:rsid w:val="001A1E00"/>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7FC"/>
    <w:rsid w:val="001B48D8"/>
    <w:rsid w:val="001B4C13"/>
    <w:rsid w:val="001B583D"/>
    <w:rsid w:val="001B5D4E"/>
    <w:rsid w:val="001B5F42"/>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D88"/>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D7EF5"/>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E7E30"/>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AD9"/>
    <w:rsid w:val="001F5B13"/>
    <w:rsid w:val="001F5E8D"/>
    <w:rsid w:val="001F647A"/>
    <w:rsid w:val="001F6550"/>
    <w:rsid w:val="001F6751"/>
    <w:rsid w:val="001F6B4E"/>
    <w:rsid w:val="001F6FE5"/>
    <w:rsid w:val="001F70E2"/>
    <w:rsid w:val="001F74B5"/>
    <w:rsid w:val="001F753C"/>
    <w:rsid w:val="001F775E"/>
    <w:rsid w:val="001F78DB"/>
    <w:rsid w:val="00200383"/>
    <w:rsid w:val="002003D3"/>
    <w:rsid w:val="002007B1"/>
    <w:rsid w:val="00200EB6"/>
    <w:rsid w:val="00200EC9"/>
    <w:rsid w:val="00200F99"/>
    <w:rsid w:val="00201576"/>
    <w:rsid w:val="00201745"/>
    <w:rsid w:val="0020174C"/>
    <w:rsid w:val="002018B9"/>
    <w:rsid w:val="0020195C"/>
    <w:rsid w:val="00201CD1"/>
    <w:rsid w:val="00201E4E"/>
    <w:rsid w:val="00201FCA"/>
    <w:rsid w:val="0020236B"/>
    <w:rsid w:val="002026FD"/>
    <w:rsid w:val="00202977"/>
    <w:rsid w:val="002029F4"/>
    <w:rsid w:val="00202CF8"/>
    <w:rsid w:val="00203070"/>
    <w:rsid w:val="00203121"/>
    <w:rsid w:val="002038C6"/>
    <w:rsid w:val="00203E32"/>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2CD3"/>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466"/>
    <w:rsid w:val="00221711"/>
    <w:rsid w:val="00221845"/>
    <w:rsid w:val="002221D0"/>
    <w:rsid w:val="002224DC"/>
    <w:rsid w:val="00222573"/>
    <w:rsid w:val="00222821"/>
    <w:rsid w:val="00222CAE"/>
    <w:rsid w:val="00222DA2"/>
    <w:rsid w:val="00222FA1"/>
    <w:rsid w:val="00223180"/>
    <w:rsid w:val="00223342"/>
    <w:rsid w:val="002234DD"/>
    <w:rsid w:val="00223BE6"/>
    <w:rsid w:val="00223CD8"/>
    <w:rsid w:val="0022414B"/>
    <w:rsid w:val="0022427E"/>
    <w:rsid w:val="002242C1"/>
    <w:rsid w:val="002248AE"/>
    <w:rsid w:val="00224F48"/>
    <w:rsid w:val="00224FE8"/>
    <w:rsid w:val="002255F4"/>
    <w:rsid w:val="002259CB"/>
    <w:rsid w:val="00225A0F"/>
    <w:rsid w:val="00225BE8"/>
    <w:rsid w:val="00225EBB"/>
    <w:rsid w:val="00225F9C"/>
    <w:rsid w:val="00226335"/>
    <w:rsid w:val="0022651F"/>
    <w:rsid w:val="00226574"/>
    <w:rsid w:val="00227771"/>
    <w:rsid w:val="00227856"/>
    <w:rsid w:val="00227ACC"/>
    <w:rsid w:val="00227C21"/>
    <w:rsid w:val="00230018"/>
    <w:rsid w:val="0023020C"/>
    <w:rsid w:val="00230484"/>
    <w:rsid w:val="00230696"/>
    <w:rsid w:val="0023082D"/>
    <w:rsid w:val="00230881"/>
    <w:rsid w:val="0023097F"/>
    <w:rsid w:val="002309F2"/>
    <w:rsid w:val="00230BDE"/>
    <w:rsid w:val="00230ED0"/>
    <w:rsid w:val="00231133"/>
    <w:rsid w:val="00231224"/>
    <w:rsid w:val="00231260"/>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5D"/>
    <w:rsid w:val="002348D0"/>
    <w:rsid w:val="0023511A"/>
    <w:rsid w:val="002351EE"/>
    <w:rsid w:val="002354CD"/>
    <w:rsid w:val="0023569C"/>
    <w:rsid w:val="00235C65"/>
    <w:rsid w:val="00235FDB"/>
    <w:rsid w:val="002360DB"/>
    <w:rsid w:val="00236161"/>
    <w:rsid w:val="00236453"/>
    <w:rsid w:val="002367CD"/>
    <w:rsid w:val="00236DDB"/>
    <w:rsid w:val="0023721A"/>
    <w:rsid w:val="00237295"/>
    <w:rsid w:val="002372BD"/>
    <w:rsid w:val="00237486"/>
    <w:rsid w:val="0023766B"/>
    <w:rsid w:val="00237806"/>
    <w:rsid w:val="00237B7C"/>
    <w:rsid w:val="002402B9"/>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0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895"/>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1AF3"/>
    <w:rsid w:val="0027200B"/>
    <w:rsid w:val="00272524"/>
    <w:rsid w:val="00272574"/>
    <w:rsid w:val="00272BE0"/>
    <w:rsid w:val="00272C1A"/>
    <w:rsid w:val="002732F6"/>
    <w:rsid w:val="00273A03"/>
    <w:rsid w:val="00273F3B"/>
    <w:rsid w:val="002740F2"/>
    <w:rsid w:val="00274745"/>
    <w:rsid w:val="0027487D"/>
    <w:rsid w:val="0027497C"/>
    <w:rsid w:val="00274BDB"/>
    <w:rsid w:val="00274F2A"/>
    <w:rsid w:val="00275303"/>
    <w:rsid w:val="00275384"/>
    <w:rsid w:val="002753FE"/>
    <w:rsid w:val="0027567A"/>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509"/>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6A1"/>
    <w:rsid w:val="002869F1"/>
    <w:rsid w:val="002875D9"/>
    <w:rsid w:val="00287CD0"/>
    <w:rsid w:val="00287DF3"/>
    <w:rsid w:val="0029009E"/>
    <w:rsid w:val="00290598"/>
    <w:rsid w:val="00290807"/>
    <w:rsid w:val="00290B39"/>
    <w:rsid w:val="00290E88"/>
    <w:rsid w:val="00290EAF"/>
    <w:rsid w:val="00291151"/>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170"/>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4E62"/>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3BC6"/>
    <w:rsid w:val="002B413E"/>
    <w:rsid w:val="002B422D"/>
    <w:rsid w:val="002B4301"/>
    <w:rsid w:val="002B4B15"/>
    <w:rsid w:val="002B4CF2"/>
    <w:rsid w:val="002B4F14"/>
    <w:rsid w:val="002B5344"/>
    <w:rsid w:val="002B54E5"/>
    <w:rsid w:val="002B58B5"/>
    <w:rsid w:val="002B5AE3"/>
    <w:rsid w:val="002B5F7F"/>
    <w:rsid w:val="002B616F"/>
    <w:rsid w:val="002B6776"/>
    <w:rsid w:val="002B68E5"/>
    <w:rsid w:val="002B68EC"/>
    <w:rsid w:val="002B6CA4"/>
    <w:rsid w:val="002B6FC5"/>
    <w:rsid w:val="002B72C2"/>
    <w:rsid w:val="002B7484"/>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74F"/>
    <w:rsid w:val="002C6B24"/>
    <w:rsid w:val="002C6B7F"/>
    <w:rsid w:val="002C6C7C"/>
    <w:rsid w:val="002C6DE2"/>
    <w:rsid w:val="002C7043"/>
    <w:rsid w:val="002C7612"/>
    <w:rsid w:val="002C76ED"/>
    <w:rsid w:val="002C795D"/>
    <w:rsid w:val="002C798F"/>
    <w:rsid w:val="002C7AF9"/>
    <w:rsid w:val="002C7D74"/>
    <w:rsid w:val="002D00DF"/>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F45"/>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2DC"/>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3F96"/>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8BA"/>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5FE"/>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1EC"/>
    <w:rsid w:val="00311222"/>
    <w:rsid w:val="00311ABA"/>
    <w:rsid w:val="00311C55"/>
    <w:rsid w:val="00311D3F"/>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36F"/>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2FC9"/>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A0F"/>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25A"/>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929"/>
    <w:rsid w:val="00346B62"/>
    <w:rsid w:val="00346C9B"/>
    <w:rsid w:val="00346CFA"/>
    <w:rsid w:val="00346D0E"/>
    <w:rsid w:val="00346DC8"/>
    <w:rsid w:val="00346DCF"/>
    <w:rsid w:val="00346E53"/>
    <w:rsid w:val="003470F3"/>
    <w:rsid w:val="003471BB"/>
    <w:rsid w:val="003471D8"/>
    <w:rsid w:val="0034770B"/>
    <w:rsid w:val="00347856"/>
    <w:rsid w:val="00347975"/>
    <w:rsid w:val="00347DED"/>
    <w:rsid w:val="00350061"/>
    <w:rsid w:val="003503F0"/>
    <w:rsid w:val="003504C0"/>
    <w:rsid w:val="0035057B"/>
    <w:rsid w:val="003521D6"/>
    <w:rsid w:val="003522C0"/>
    <w:rsid w:val="00352347"/>
    <w:rsid w:val="0035272B"/>
    <w:rsid w:val="003528E2"/>
    <w:rsid w:val="003529ED"/>
    <w:rsid w:val="00352C97"/>
    <w:rsid w:val="00352D3F"/>
    <w:rsid w:val="003530B7"/>
    <w:rsid w:val="003531D7"/>
    <w:rsid w:val="00353490"/>
    <w:rsid w:val="003536E8"/>
    <w:rsid w:val="00353829"/>
    <w:rsid w:val="003538B0"/>
    <w:rsid w:val="00353BBD"/>
    <w:rsid w:val="00354250"/>
    <w:rsid w:val="003546C2"/>
    <w:rsid w:val="0035470A"/>
    <w:rsid w:val="00354749"/>
    <w:rsid w:val="00354C21"/>
    <w:rsid w:val="00354E54"/>
    <w:rsid w:val="00354EA6"/>
    <w:rsid w:val="003554D3"/>
    <w:rsid w:val="003554FC"/>
    <w:rsid w:val="00355A3C"/>
    <w:rsid w:val="00355D09"/>
    <w:rsid w:val="00355F24"/>
    <w:rsid w:val="0035631C"/>
    <w:rsid w:val="00356349"/>
    <w:rsid w:val="003563F2"/>
    <w:rsid w:val="00356404"/>
    <w:rsid w:val="0035646C"/>
    <w:rsid w:val="0035671D"/>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3A7F"/>
    <w:rsid w:val="00364117"/>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1A0"/>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C6"/>
    <w:rsid w:val="003A02D6"/>
    <w:rsid w:val="003A03DD"/>
    <w:rsid w:val="003A0706"/>
    <w:rsid w:val="003A1629"/>
    <w:rsid w:val="003A179B"/>
    <w:rsid w:val="003A1881"/>
    <w:rsid w:val="003A198A"/>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C60"/>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8A7"/>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4DD"/>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40D"/>
    <w:rsid w:val="003C6813"/>
    <w:rsid w:val="003C6BA2"/>
    <w:rsid w:val="003C6C81"/>
    <w:rsid w:val="003C6FF1"/>
    <w:rsid w:val="003C70F5"/>
    <w:rsid w:val="003C735E"/>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186"/>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853"/>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490"/>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864"/>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D13"/>
    <w:rsid w:val="00410E10"/>
    <w:rsid w:val="00411991"/>
    <w:rsid w:val="00411FBD"/>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7BE"/>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D11"/>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B8C"/>
    <w:rsid w:val="00426C89"/>
    <w:rsid w:val="00426CE8"/>
    <w:rsid w:val="00427207"/>
    <w:rsid w:val="0042755E"/>
    <w:rsid w:val="00427818"/>
    <w:rsid w:val="00427830"/>
    <w:rsid w:val="00427BBC"/>
    <w:rsid w:val="004305C9"/>
    <w:rsid w:val="00430734"/>
    <w:rsid w:val="004307FF"/>
    <w:rsid w:val="0043108E"/>
    <w:rsid w:val="004315AF"/>
    <w:rsid w:val="00431FB8"/>
    <w:rsid w:val="00432020"/>
    <w:rsid w:val="00432102"/>
    <w:rsid w:val="00432296"/>
    <w:rsid w:val="004326EC"/>
    <w:rsid w:val="004327CA"/>
    <w:rsid w:val="00432878"/>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1F"/>
    <w:rsid w:val="004371B1"/>
    <w:rsid w:val="004371BA"/>
    <w:rsid w:val="004371DA"/>
    <w:rsid w:val="004374F9"/>
    <w:rsid w:val="00437633"/>
    <w:rsid w:val="0043775E"/>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5C6"/>
    <w:rsid w:val="0044661E"/>
    <w:rsid w:val="004467E1"/>
    <w:rsid w:val="00446819"/>
    <w:rsid w:val="00446E2D"/>
    <w:rsid w:val="0044701A"/>
    <w:rsid w:val="004473F3"/>
    <w:rsid w:val="00447608"/>
    <w:rsid w:val="00447DB0"/>
    <w:rsid w:val="00447FA1"/>
    <w:rsid w:val="0045007A"/>
    <w:rsid w:val="004502B8"/>
    <w:rsid w:val="0045030B"/>
    <w:rsid w:val="0045055D"/>
    <w:rsid w:val="004507CC"/>
    <w:rsid w:val="00450B8F"/>
    <w:rsid w:val="004511B2"/>
    <w:rsid w:val="00451252"/>
    <w:rsid w:val="00451489"/>
    <w:rsid w:val="00451613"/>
    <w:rsid w:val="0045172B"/>
    <w:rsid w:val="00451979"/>
    <w:rsid w:val="004519C1"/>
    <w:rsid w:val="004519E2"/>
    <w:rsid w:val="00451ACA"/>
    <w:rsid w:val="004521B2"/>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2A6"/>
    <w:rsid w:val="004569D0"/>
    <w:rsid w:val="00456ADB"/>
    <w:rsid w:val="00456B09"/>
    <w:rsid w:val="00456FD6"/>
    <w:rsid w:val="00457482"/>
    <w:rsid w:val="00457746"/>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4C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3FA7"/>
    <w:rsid w:val="0047426B"/>
    <w:rsid w:val="00474567"/>
    <w:rsid w:val="00474746"/>
    <w:rsid w:val="00474B4A"/>
    <w:rsid w:val="00474D13"/>
    <w:rsid w:val="00474F76"/>
    <w:rsid w:val="004750BB"/>
    <w:rsid w:val="00475388"/>
    <w:rsid w:val="004754E9"/>
    <w:rsid w:val="004758DE"/>
    <w:rsid w:val="00475C33"/>
    <w:rsid w:val="00476372"/>
    <w:rsid w:val="00476BD8"/>
    <w:rsid w:val="00476E34"/>
    <w:rsid w:val="00476F9C"/>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316"/>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E9"/>
    <w:rsid w:val="004860FC"/>
    <w:rsid w:val="00486817"/>
    <w:rsid w:val="00486D66"/>
    <w:rsid w:val="00486E23"/>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275"/>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40B"/>
    <w:rsid w:val="004A15DF"/>
    <w:rsid w:val="004A1EF8"/>
    <w:rsid w:val="004A1F78"/>
    <w:rsid w:val="004A23F7"/>
    <w:rsid w:val="004A23FE"/>
    <w:rsid w:val="004A25EE"/>
    <w:rsid w:val="004A2D57"/>
    <w:rsid w:val="004A3073"/>
    <w:rsid w:val="004A3525"/>
    <w:rsid w:val="004A3BC8"/>
    <w:rsid w:val="004A3C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3BD"/>
    <w:rsid w:val="004C47AE"/>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6F80"/>
    <w:rsid w:val="004C7A6E"/>
    <w:rsid w:val="004C7DD4"/>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6AD"/>
    <w:rsid w:val="004D6E68"/>
    <w:rsid w:val="004D7156"/>
    <w:rsid w:val="004D7313"/>
    <w:rsid w:val="004D745C"/>
    <w:rsid w:val="004D763E"/>
    <w:rsid w:val="004D77C7"/>
    <w:rsid w:val="004D77EA"/>
    <w:rsid w:val="004D7A6C"/>
    <w:rsid w:val="004D7CDD"/>
    <w:rsid w:val="004D7E98"/>
    <w:rsid w:val="004E166E"/>
    <w:rsid w:val="004E1ED7"/>
    <w:rsid w:val="004E1F18"/>
    <w:rsid w:val="004E2137"/>
    <w:rsid w:val="004E233E"/>
    <w:rsid w:val="004E23FC"/>
    <w:rsid w:val="004E246E"/>
    <w:rsid w:val="004E24AD"/>
    <w:rsid w:val="004E277C"/>
    <w:rsid w:val="004E29E9"/>
    <w:rsid w:val="004E2AD4"/>
    <w:rsid w:val="004E2AF4"/>
    <w:rsid w:val="004E2CD6"/>
    <w:rsid w:val="004E3089"/>
    <w:rsid w:val="004E3465"/>
    <w:rsid w:val="004E3834"/>
    <w:rsid w:val="004E3B61"/>
    <w:rsid w:val="004E4113"/>
    <w:rsid w:val="004E5A06"/>
    <w:rsid w:val="004E5B83"/>
    <w:rsid w:val="004E5ECF"/>
    <w:rsid w:val="004E62E0"/>
    <w:rsid w:val="004E6498"/>
    <w:rsid w:val="004E6BDB"/>
    <w:rsid w:val="004E6C2B"/>
    <w:rsid w:val="004E6EFB"/>
    <w:rsid w:val="004E707F"/>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5F1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6C8"/>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BF8"/>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174"/>
    <w:rsid w:val="005174E2"/>
    <w:rsid w:val="00517CD1"/>
    <w:rsid w:val="00520073"/>
    <w:rsid w:val="00520487"/>
    <w:rsid w:val="00520977"/>
    <w:rsid w:val="00520A0B"/>
    <w:rsid w:val="00520AE8"/>
    <w:rsid w:val="00520B37"/>
    <w:rsid w:val="00520B6A"/>
    <w:rsid w:val="00520CE9"/>
    <w:rsid w:val="00520DB5"/>
    <w:rsid w:val="005211A2"/>
    <w:rsid w:val="00521245"/>
    <w:rsid w:val="005212B1"/>
    <w:rsid w:val="00521B7B"/>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4DCB"/>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F54"/>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8F0"/>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76"/>
    <w:rsid w:val="00545090"/>
    <w:rsid w:val="0054513C"/>
    <w:rsid w:val="00545AB1"/>
    <w:rsid w:val="00545C35"/>
    <w:rsid w:val="00545DF4"/>
    <w:rsid w:val="005460F3"/>
    <w:rsid w:val="005462B4"/>
    <w:rsid w:val="00546389"/>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787"/>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849"/>
    <w:rsid w:val="005619DD"/>
    <w:rsid w:val="00561A26"/>
    <w:rsid w:val="00561B91"/>
    <w:rsid w:val="00561BA6"/>
    <w:rsid w:val="00561EB3"/>
    <w:rsid w:val="005624A2"/>
    <w:rsid w:val="00562623"/>
    <w:rsid w:val="00562862"/>
    <w:rsid w:val="00562C01"/>
    <w:rsid w:val="00562C13"/>
    <w:rsid w:val="00562CD8"/>
    <w:rsid w:val="005630CF"/>
    <w:rsid w:val="00563276"/>
    <w:rsid w:val="00563544"/>
    <w:rsid w:val="0056392D"/>
    <w:rsid w:val="00563A01"/>
    <w:rsid w:val="00563F2C"/>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4E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CF9"/>
    <w:rsid w:val="00591D72"/>
    <w:rsid w:val="00592044"/>
    <w:rsid w:val="005923AB"/>
    <w:rsid w:val="005932F2"/>
    <w:rsid w:val="005936A8"/>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4D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D2A"/>
    <w:rsid w:val="005A1D54"/>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5BF0"/>
    <w:rsid w:val="005A61E9"/>
    <w:rsid w:val="005A64ED"/>
    <w:rsid w:val="005A698B"/>
    <w:rsid w:val="005A71E6"/>
    <w:rsid w:val="005A7379"/>
    <w:rsid w:val="005A744B"/>
    <w:rsid w:val="005A794A"/>
    <w:rsid w:val="005A7A93"/>
    <w:rsid w:val="005A7AAE"/>
    <w:rsid w:val="005A7CF4"/>
    <w:rsid w:val="005A7DB1"/>
    <w:rsid w:val="005A7E4D"/>
    <w:rsid w:val="005B096A"/>
    <w:rsid w:val="005B1093"/>
    <w:rsid w:val="005B10EE"/>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1FB5"/>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3F9A"/>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87C"/>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2D0"/>
    <w:rsid w:val="005E2723"/>
    <w:rsid w:val="005E2B16"/>
    <w:rsid w:val="005E2E01"/>
    <w:rsid w:val="005E2FB8"/>
    <w:rsid w:val="005E33D2"/>
    <w:rsid w:val="005E3CB2"/>
    <w:rsid w:val="005E44F5"/>
    <w:rsid w:val="005E4CC0"/>
    <w:rsid w:val="005E56A7"/>
    <w:rsid w:val="005E596C"/>
    <w:rsid w:val="005E5A52"/>
    <w:rsid w:val="005E5B42"/>
    <w:rsid w:val="005E6198"/>
    <w:rsid w:val="005E673A"/>
    <w:rsid w:val="005E6B2B"/>
    <w:rsid w:val="005E6B9C"/>
    <w:rsid w:val="005E6EEE"/>
    <w:rsid w:val="005E7106"/>
    <w:rsid w:val="005E716A"/>
    <w:rsid w:val="005E72BA"/>
    <w:rsid w:val="005E7672"/>
    <w:rsid w:val="005E768F"/>
    <w:rsid w:val="005E7907"/>
    <w:rsid w:val="005E7A3A"/>
    <w:rsid w:val="005E7A72"/>
    <w:rsid w:val="005E7E8B"/>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0D"/>
    <w:rsid w:val="005F2374"/>
    <w:rsid w:val="005F23C5"/>
    <w:rsid w:val="005F243D"/>
    <w:rsid w:val="005F2D82"/>
    <w:rsid w:val="005F2E38"/>
    <w:rsid w:val="005F2E5E"/>
    <w:rsid w:val="005F2F03"/>
    <w:rsid w:val="005F2FE3"/>
    <w:rsid w:val="005F35C5"/>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32"/>
    <w:rsid w:val="006001A4"/>
    <w:rsid w:val="00600BE2"/>
    <w:rsid w:val="00600C11"/>
    <w:rsid w:val="00600DE9"/>
    <w:rsid w:val="0060177F"/>
    <w:rsid w:val="0060193F"/>
    <w:rsid w:val="006019AF"/>
    <w:rsid w:val="00602093"/>
    <w:rsid w:val="006029B5"/>
    <w:rsid w:val="00602B71"/>
    <w:rsid w:val="00602EE3"/>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17E"/>
    <w:rsid w:val="006132E5"/>
    <w:rsid w:val="006135EB"/>
    <w:rsid w:val="006137CE"/>
    <w:rsid w:val="006138F5"/>
    <w:rsid w:val="00613CE7"/>
    <w:rsid w:val="00613D24"/>
    <w:rsid w:val="00613E87"/>
    <w:rsid w:val="006141AD"/>
    <w:rsid w:val="00614882"/>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1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36E"/>
    <w:rsid w:val="006243FC"/>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26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4A66"/>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72D"/>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01D"/>
    <w:rsid w:val="006531AC"/>
    <w:rsid w:val="00653578"/>
    <w:rsid w:val="00653596"/>
    <w:rsid w:val="006538E3"/>
    <w:rsid w:val="006542F3"/>
    <w:rsid w:val="00654C56"/>
    <w:rsid w:val="00655576"/>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520"/>
    <w:rsid w:val="0066487A"/>
    <w:rsid w:val="00664DD0"/>
    <w:rsid w:val="00664E76"/>
    <w:rsid w:val="006650EE"/>
    <w:rsid w:val="00665373"/>
    <w:rsid w:val="006657EC"/>
    <w:rsid w:val="0066587A"/>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1FCE"/>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5DA8"/>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153"/>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5BD"/>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5F"/>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D12"/>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137"/>
    <w:rsid w:val="006A3382"/>
    <w:rsid w:val="006A33C0"/>
    <w:rsid w:val="006A3A67"/>
    <w:rsid w:val="006A3B74"/>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52"/>
    <w:rsid w:val="006B79D2"/>
    <w:rsid w:val="006B7BDA"/>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9D"/>
    <w:rsid w:val="006C35FB"/>
    <w:rsid w:val="006C361F"/>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2E4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593"/>
    <w:rsid w:val="006E0822"/>
    <w:rsid w:val="006E0A0A"/>
    <w:rsid w:val="006E0A16"/>
    <w:rsid w:val="006E0C02"/>
    <w:rsid w:val="006E0F35"/>
    <w:rsid w:val="006E0F77"/>
    <w:rsid w:val="006E1A1D"/>
    <w:rsid w:val="006E1B0A"/>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E7B7F"/>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35D"/>
    <w:rsid w:val="006F5654"/>
    <w:rsid w:val="006F570D"/>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46C"/>
    <w:rsid w:val="007015FF"/>
    <w:rsid w:val="0070191E"/>
    <w:rsid w:val="00701B47"/>
    <w:rsid w:val="00701D38"/>
    <w:rsid w:val="00701E04"/>
    <w:rsid w:val="00702156"/>
    <w:rsid w:val="007025D7"/>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A6E"/>
    <w:rsid w:val="00713003"/>
    <w:rsid w:val="00713095"/>
    <w:rsid w:val="007131D0"/>
    <w:rsid w:val="00713322"/>
    <w:rsid w:val="00713D09"/>
    <w:rsid w:val="00714466"/>
    <w:rsid w:val="00714612"/>
    <w:rsid w:val="007147E7"/>
    <w:rsid w:val="007148A0"/>
    <w:rsid w:val="00714945"/>
    <w:rsid w:val="007149E5"/>
    <w:rsid w:val="00714BCB"/>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90F"/>
    <w:rsid w:val="00721A82"/>
    <w:rsid w:val="00721D82"/>
    <w:rsid w:val="00721EB9"/>
    <w:rsid w:val="00722603"/>
    <w:rsid w:val="007226AB"/>
    <w:rsid w:val="007229C4"/>
    <w:rsid w:val="00722D4F"/>
    <w:rsid w:val="00723396"/>
    <w:rsid w:val="0072359B"/>
    <w:rsid w:val="007238CF"/>
    <w:rsid w:val="00723943"/>
    <w:rsid w:val="00723EB0"/>
    <w:rsid w:val="00723F42"/>
    <w:rsid w:val="007244E5"/>
    <w:rsid w:val="00724CA0"/>
    <w:rsid w:val="00724E3A"/>
    <w:rsid w:val="00725146"/>
    <w:rsid w:val="00725167"/>
    <w:rsid w:val="007251BE"/>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3F0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D0"/>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A2A"/>
    <w:rsid w:val="00757E1F"/>
    <w:rsid w:val="00757FC0"/>
    <w:rsid w:val="00760095"/>
    <w:rsid w:val="007606E6"/>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7DD"/>
    <w:rsid w:val="007669EE"/>
    <w:rsid w:val="00766A47"/>
    <w:rsid w:val="0076736B"/>
    <w:rsid w:val="00767952"/>
    <w:rsid w:val="00767B6E"/>
    <w:rsid w:val="00767BA0"/>
    <w:rsid w:val="00767D04"/>
    <w:rsid w:val="0077028A"/>
    <w:rsid w:val="007703FD"/>
    <w:rsid w:val="007704CE"/>
    <w:rsid w:val="00770634"/>
    <w:rsid w:val="00770DEA"/>
    <w:rsid w:val="00770FCB"/>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955"/>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DB"/>
    <w:rsid w:val="00787FF0"/>
    <w:rsid w:val="007905CB"/>
    <w:rsid w:val="0079095E"/>
    <w:rsid w:val="00790A05"/>
    <w:rsid w:val="00790A12"/>
    <w:rsid w:val="00790D75"/>
    <w:rsid w:val="00790E1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548"/>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CFA"/>
    <w:rsid w:val="007A1F46"/>
    <w:rsid w:val="007A2318"/>
    <w:rsid w:val="007A2377"/>
    <w:rsid w:val="007A285B"/>
    <w:rsid w:val="007A29B9"/>
    <w:rsid w:val="007A3068"/>
    <w:rsid w:val="007A30B1"/>
    <w:rsid w:val="007A31A4"/>
    <w:rsid w:val="007A340B"/>
    <w:rsid w:val="007A3653"/>
    <w:rsid w:val="007A3867"/>
    <w:rsid w:val="007A38A8"/>
    <w:rsid w:val="007A3961"/>
    <w:rsid w:val="007A39D6"/>
    <w:rsid w:val="007A3A26"/>
    <w:rsid w:val="007A3D8E"/>
    <w:rsid w:val="007A3E21"/>
    <w:rsid w:val="007A3EAE"/>
    <w:rsid w:val="007A3FED"/>
    <w:rsid w:val="007A419A"/>
    <w:rsid w:val="007A42EB"/>
    <w:rsid w:val="007A4454"/>
    <w:rsid w:val="007A4531"/>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B0445"/>
    <w:rsid w:val="007B072F"/>
    <w:rsid w:val="007B07FF"/>
    <w:rsid w:val="007B0B81"/>
    <w:rsid w:val="007B0C43"/>
    <w:rsid w:val="007B0D79"/>
    <w:rsid w:val="007B0F6D"/>
    <w:rsid w:val="007B10F8"/>
    <w:rsid w:val="007B1429"/>
    <w:rsid w:val="007B1D15"/>
    <w:rsid w:val="007B2022"/>
    <w:rsid w:val="007B22D3"/>
    <w:rsid w:val="007B25E5"/>
    <w:rsid w:val="007B27D5"/>
    <w:rsid w:val="007B2B15"/>
    <w:rsid w:val="007B2B69"/>
    <w:rsid w:val="007B2D64"/>
    <w:rsid w:val="007B2EEE"/>
    <w:rsid w:val="007B36AA"/>
    <w:rsid w:val="007B39DE"/>
    <w:rsid w:val="007B3EA6"/>
    <w:rsid w:val="007B3F82"/>
    <w:rsid w:val="007B4175"/>
    <w:rsid w:val="007B4246"/>
    <w:rsid w:val="007B42A4"/>
    <w:rsid w:val="007B4366"/>
    <w:rsid w:val="007B4659"/>
    <w:rsid w:val="007B477E"/>
    <w:rsid w:val="007B48AD"/>
    <w:rsid w:val="007B4F52"/>
    <w:rsid w:val="007B52E6"/>
    <w:rsid w:val="007B5513"/>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08D"/>
    <w:rsid w:val="007C0107"/>
    <w:rsid w:val="007C0151"/>
    <w:rsid w:val="007C03C4"/>
    <w:rsid w:val="007C0BE0"/>
    <w:rsid w:val="007C0D05"/>
    <w:rsid w:val="007C0D8E"/>
    <w:rsid w:val="007C0E20"/>
    <w:rsid w:val="007C13CE"/>
    <w:rsid w:val="007C1470"/>
    <w:rsid w:val="007C1D06"/>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C17"/>
    <w:rsid w:val="007C7004"/>
    <w:rsid w:val="007C72CC"/>
    <w:rsid w:val="007C7971"/>
    <w:rsid w:val="007C79C1"/>
    <w:rsid w:val="007C7F69"/>
    <w:rsid w:val="007C7FFC"/>
    <w:rsid w:val="007D02C8"/>
    <w:rsid w:val="007D038E"/>
    <w:rsid w:val="007D03A8"/>
    <w:rsid w:val="007D0416"/>
    <w:rsid w:val="007D093F"/>
    <w:rsid w:val="007D0C12"/>
    <w:rsid w:val="007D1AE4"/>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05"/>
    <w:rsid w:val="007D6836"/>
    <w:rsid w:val="007D6D62"/>
    <w:rsid w:val="007D6D6B"/>
    <w:rsid w:val="007D6F65"/>
    <w:rsid w:val="007D6F88"/>
    <w:rsid w:val="007D7160"/>
    <w:rsid w:val="007D7495"/>
    <w:rsid w:val="007E0103"/>
    <w:rsid w:val="007E017A"/>
    <w:rsid w:val="007E063F"/>
    <w:rsid w:val="007E07CD"/>
    <w:rsid w:val="007E08DF"/>
    <w:rsid w:val="007E095D"/>
    <w:rsid w:val="007E0CF4"/>
    <w:rsid w:val="007E167C"/>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0B"/>
    <w:rsid w:val="007E6220"/>
    <w:rsid w:val="007E65F0"/>
    <w:rsid w:val="007E68C7"/>
    <w:rsid w:val="007E69C1"/>
    <w:rsid w:val="007E6C74"/>
    <w:rsid w:val="007E712F"/>
    <w:rsid w:val="007E7148"/>
    <w:rsid w:val="007E7835"/>
    <w:rsid w:val="007E7C64"/>
    <w:rsid w:val="007E7EEA"/>
    <w:rsid w:val="007F0115"/>
    <w:rsid w:val="007F01A8"/>
    <w:rsid w:val="007F055A"/>
    <w:rsid w:val="007F0665"/>
    <w:rsid w:val="007F0967"/>
    <w:rsid w:val="007F0D60"/>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060"/>
    <w:rsid w:val="007F54D9"/>
    <w:rsid w:val="007F58E5"/>
    <w:rsid w:val="007F5A85"/>
    <w:rsid w:val="007F5D85"/>
    <w:rsid w:val="007F5DA5"/>
    <w:rsid w:val="007F5ED3"/>
    <w:rsid w:val="007F5F06"/>
    <w:rsid w:val="007F6030"/>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814"/>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5F78"/>
    <w:rsid w:val="0080679A"/>
    <w:rsid w:val="00806D53"/>
    <w:rsid w:val="00806F4D"/>
    <w:rsid w:val="00807780"/>
    <w:rsid w:val="00807BE8"/>
    <w:rsid w:val="00807DB1"/>
    <w:rsid w:val="00807E78"/>
    <w:rsid w:val="0081087B"/>
    <w:rsid w:val="00810996"/>
    <w:rsid w:val="00810A9C"/>
    <w:rsid w:val="00810AF4"/>
    <w:rsid w:val="00811515"/>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D7"/>
    <w:rsid w:val="008137E0"/>
    <w:rsid w:val="00813C96"/>
    <w:rsid w:val="00813E5E"/>
    <w:rsid w:val="00813ED0"/>
    <w:rsid w:val="00814143"/>
    <w:rsid w:val="0081459A"/>
    <w:rsid w:val="00814906"/>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B3"/>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4E3"/>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011"/>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01E"/>
    <w:rsid w:val="00836116"/>
    <w:rsid w:val="00836254"/>
    <w:rsid w:val="00836689"/>
    <w:rsid w:val="008368C5"/>
    <w:rsid w:val="00836B63"/>
    <w:rsid w:val="00836B8E"/>
    <w:rsid w:val="00837562"/>
    <w:rsid w:val="008375B4"/>
    <w:rsid w:val="008376B0"/>
    <w:rsid w:val="008379B4"/>
    <w:rsid w:val="00837A60"/>
    <w:rsid w:val="00837AED"/>
    <w:rsid w:val="00837B7A"/>
    <w:rsid w:val="00837EF1"/>
    <w:rsid w:val="00837FDA"/>
    <w:rsid w:val="008408F1"/>
    <w:rsid w:val="0084098F"/>
    <w:rsid w:val="00840E43"/>
    <w:rsid w:val="00840E63"/>
    <w:rsid w:val="0084102E"/>
    <w:rsid w:val="0084192C"/>
    <w:rsid w:val="008419A5"/>
    <w:rsid w:val="00841BFE"/>
    <w:rsid w:val="00841F09"/>
    <w:rsid w:val="00841FFD"/>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281"/>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51"/>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0C6"/>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AAB"/>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29D"/>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132"/>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013"/>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10E"/>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3FD5"/>
    <w:rsid w:val="00894012"/>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56"/>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62"/>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ED2"/>
    <w:rsid w:val="008B7FC5"/>
    <w:rsid w:val="008C0095"/>
    <w:rsid w:val="008C0130"/>
    <w:rsid w:val="008C02C6"/>
    <w:rsid w:val="008C02D8"/>
    <w:rsid w:val="008C0D41"/>
    <w:rsid w:val="008C0E6F"/>
    <w:rsid w:val="008C1565"/>
    <w:rsid w:val="008C15C8"/>
    <w:rsid w:val="008C1FF4"/>
    <w:rsid w:val="008C213F"/>
    <w:rsid w:val="008C288F"/>
    <w:rsid w:val="008C2E83"/>
    <w:rsid w:val="008C322E"/>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37"/>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8A9"/>
    <w:rsid w:val="008E6EBD"/>
    <w:rsid w:val="008E7358"/>
    <w:rsid w:val="008E7575"/>
    <w:rsid w:val="008E7AD1"/>
    <w:rsid w:val="008E7ECF"/>
    <w:rsid w:val="008F03A9"/>
    <w:rsid w:val="008F043F"/>
    <w:rsid w:val="008F068D"/>
    <w:rsid w:val="008F0917"/>
    <w:rsid w:val="008F0AAE"/>
    <w:rsid w:val="008F0C47"/>
    <w:rsid w:val="008F0F25"/>
    <w:rsid w:val="008F0F5B"/>
    <w:rsid w:val="008F15DE"/>
    <w:rsid w:val="008F1793"/>
    <w:rsid w:val="008F1C1A"/>
    <w:rsid w:val="008F1CE0"/>
    <w:rsid w:val="008F2234"/>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4E39"/>
    <w:rsid w:val="008F4EF6"/>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74"/>
    <w:rsid w:val="00902889"/>
    <w:rsid w:val="00902B01"/>
    <w:rsid w:val="00902D5B"/>
    <w:rsid w:val="00902F7A"/>
    <w:rsid w:val="00902FEC"/>
    <w:rsid w:val="00903146"/>
    <w:rsid w:val="009034C0"/>
    <w:rsid w:val="009034D0"/>
    <w:rsid w:val="009036B3"/>
    <w:rsid w:val="009036B4"/>
    <w:rsid w:val="00903B4B"/>
    <w:rsid w:val="00903DDC"/>
    <w:rsid w:val="00903DF2"/>
    <w:rsid w:val="0090434F"/>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0F7"/>
    <w:rsid w:val="00907160"/>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17"/>
    <w:rsid w:val="00914A2A"/>
    <w:rsid w:val="00914D0C"/>
    <w:rsid w:val="00914EC6"/>
    <w:rsid w:val="00914FDE"/>
    <w:rsid w:val="00914FEC"/>
    <w:rsid w:val="0091503D"/>
    <w:rsid w:val="0091546E"/>
    <w:rsid w:val="009157B3"/>
    <w:rsid w:val="009157B5"/>
    <w:rsid w:val="00915B95"/>
    <w:rsid w:val="00915C71"/>
    <w:rsid w:val="00915EAC"/>
    <w:rsid w:val="0091610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D83"/>
    <w:rsid w:val="00921E34"/>
    <w:rsid w:val="0092220D"/>
    <w:rsid w:val="009226DF"/>
    <w:rsid w:val="009228E7"/>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D7A"/>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34"/>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480"/>
    <w:rsid w:val="00936827"/>
    <w:rsid w:val="009369DB"/>
    <w:rsid w:val="00936A7C"/>
    <w:rsid w:val="00937017"/>
    <w:rsid w:val="00937030"/>
    <w:rsid w:val="009377E7"/>
    <w:rsid w:val="009377F4"/>
    <w:rsid w:val="009379C4"/>
    <w:rsid w:val="00937B11"/>
    <w:rsid w:val="00937E11"/>
    <w:rsid w:val="0094003A"/>
    <w:rsid w:val="0094026C"/>
    <w:rsid w:val="0094098A"/>
    <w:rsid w:val="00941391"/>
    <w:rsid w:val="00941608"/>
    <w:rsid w:val="00941660"/>
    <w:rsid w:val="00941696"/>
    <w:rsid w:val="00941747"/>
    <w:rsid w:val="00941927"/>
    <w:rsid w:val="00941E5A"/>
    <w:rsid w:val="00941EAA"/>
    <w:rsid w:val="009425FE"/>
    <w:rsid w:val="00942A33"/>
    <w:rsid w:val="00942C6C"/>
    <w:rsid w:val="00942C7C"/>
    <w:rsid w:val="009432F0"/>
    <w:rsid w:val="009433AC"/>
    <w:rsid w:val="00943496"/>
    <w:rsid w:val="009438DD"/>
    <w:rsid w:val="009438EF"/>
    <w:rsid w:val="009439E4"/>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8F8"/>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BB9"/>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532"/>
    <w:rsid w:val="0096460B"/>
    <w:rsid w:val="0096462C"/>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E67"/>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3BB"/>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08"/>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030"/>
    <w:rsid w:val="009854E0"/>
    <w:rsid w:val="0098557A"/>
    <w:rsid w:val="0098565C"/>
    <w:rsid w:val="00985DAB"/>
    <w:rsid w:val="009862DC"/>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95A"/>
    <w:rsid w:val="00990CAE"/>
    <w:rsid w:val="00991073"/>
    <w:rsid w:val="00991233"/>
    <w:rsid w:val="00992057"/>
    <w:rsid w:val="00992326"/>
    <w:rsid w:val="009926AE"/>
    <w:rsid w:val="00992839"/>
    <w:rsid w:val="009933F1"/>
    <w:rsid w:val="009935D2"/>
    <w:rsid w:val="009939E6"/>
    <w:rsid w:val="00993ABF"/>
    <w:rsid w:val="0099435C"/>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2996"/>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29D"/>
    <w:rsid w:val="009A5553"/>
    <w:rsid w:val="009A563C"/>
    <w:rsid w:val="009A56E1"/>
    <w:rsid w:val="009A57B9"/>
    <w:rsid w:val="009A5A66"/>
    <w:rsid w:val="009A5F75"/>
    <w:rsid w:val="009A66DE"/>
    <w:rsid w:val="009A67E3"/>
    <w:rsid w:val="009A69E7"/>
    <w:rsid w:val="009A7013"/>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38D0"/>
    <w:rsid w:val="009B4303"/>
    <w:rsid w:val="009B4C48"/>
    <w:rsid w:val="009B4D67"/>
    <w:rsid w:val="009B4EF2"/>
    <w:rsid w:val="009B4F3C"/>
    <w:rsid w:val="009B51D0"/>
    <w:rsid w:val="009B59DB"/>
    <w:rsid w:val="009B5C34"/>
    <w:rsid w:val="009B6176"/>
    <w:rsid w:val="009B64FF"/>
    <w:rsid w:val="009B6865"/>
    <w:rsid w:val="009B6E07"/>
    <w:rsid w:val="009B70ED"/>
    <w:rsid w:val="009B7118"/>
    <w:rsid w:val="009B71B6"/>
    <w:rsid w:val="009B727C"/>
    <w:rsid w:val="009B74C1"/>
    <w:rsid w:val="009B7667"/>
    <w:rsid w:val="009B7804"/>
    <w:rsid w:val="009B7ACA"/>
    <w:rsid w:val="009C05BD"/>
    <w:rsid w:val="009C07E4"/>
    <w:rsid w:val="009C08E7"/>
    <w:rsid w:val="009C0D0C"/>
    <w:rsid w:val="009C1193"/>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0E5B"/>
    <w:rsid w:val="009D15C4"/>
    <w:rsid w:val="009D20B6"/>
    <w:rsid w:val="009D2576"/>
    <w:rsid w:val="009D262A"/>
    <w:rsid w:val="009D27E0"/>
    <w:rsid w:val="009D2DA2"/>
    <w:rsid w:val="009D2F37"/>
    <w:rsid w:val="009D32D1"/>
    <w:rsid w:val="009D349B"/>
    <w:rsid w:val="009D3794"/>
    <w:rsid w:val="009D389C"/>
    <w:rsid w:val="009D39DC"/>
    <w:rsid w:val="009D3A47"/>
    <w:rsid w:val="009D3DFE"/>
    <w:rsid w:val="009D3F92"/>
    <w:rsid w:val="009D43F9"/>
    <w:rsid w:val="009D45F1"/>
    <w:rsid w:val="009D4632"/>
    <w:rsid w:val="009D4653"/>
    <w:rsid w:val="009D4670"/>
    <w:rsid w:val="009D4825"/>
    <w:rsid w:val="009D4B6B"/>
    <w:rsid w:val="009D4C9F"/>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DD4"/>
    <w:rsid w:val="009E2E68"/>
    <w:rsid w:val="009E38F4"/>
    <w:rsid w:val="009E3999"/>
    <w:rsid w:val="009E39A2"/>
    <w:rsid w:val="009E3C81"/>
    <w:rsid w:val="009E414B"/>
    <w:rsid w:val="009E41E5"/>
    <w:rsid w:val="009E4272"/>
    <w:rsid w:val="009E42A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0D0C"/>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116"/>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294"/>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942"/>
    <w:rsid w:val="00A03D1F"/>
    <w:rsid w:val="00A04391"/>
    <w:rsid w:val="00A0445F"/>
    <w:rsid w:val="00A04BF3"/>
    <w:rsid w:val="00A04C6E"/>
    <w:rsid w:val="00A05599"/>
    <w:rsid w:val="00A05653"/>
    <w:rsid w:val="00A05720"/>
    <w:rsid w:val="00A0580C"/>
    <w:rsid w:val="00A05BDB"/>
    <w:rsid w:val="00A05E0F"/>
    <w:rsid w:val="00A0622C"/>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411"/>
    <w:rsid w:val="00A11A52"/>
    <w:rsid w:val="00A12011"/>
    <w:rsid w:val="00A122EA"/>
    <w:rsid w:val="00A122F4"/>
    <w:rsid w:val="00A125F7"/>
    <w:rsid w:val="00A12746"/>
    <w:rsid w:val="00A12847"/>
    <w:rsid w:val="00A1286A"/>
    <w:rsid w:val="00A12A1E"/>
    <w:rsid w:val="00A12B3A"/>
    <w:rsid w:val="00A132D7"/>
    <w:rsid w:val="00A1383B"/>
    <w:rsid w:val="00A13871"/>
    <w:rsid w:val="00A138DF"/>
    <w:rsid w:val="00A138FB"/>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2EBD"/>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7E4"/>
    <w:rsid w:val="00A36C07"/>
    <w:rsid w:val="00A36E53"/>
    <w:rsid w:val="00A36F76"/>
    <w:rsid w:val="00A3730B"/>
    <w:rsid w:val="00A37370"/>
    <w:rsid w:val="00A375A9"/>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0AE"/>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489"/>
    <w:rsid w:val="00A44557"/>
    <w:rsid w:val="00A4463F"/>
    <w:rsid w:val="00A459B6"/>
    <w:rsid w:val="00A459E9"/>
    <w:rsid w:val="00A45B68"/>
    <w:rsid w:val="00A45E85"/>
    <w:rsid w:val="00A45E8B"/>
    <w:rsid w:val="00A460B3"/>
    <w:rsid w:val="00A46351"/>
    <w:rsid w:val="00A46EA1"/>
    <w:rsid w:val="00A471E6"/>
    <w:rsid w:val="00A4744B"/>
    <w:rsid w:val="00A4783F"/>
    <w:rsid w:val="00A47BD8"/>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F73"/>
    <w:rsid w:val="00A54213"/>
    <w:rsid w:val="00A54ADF"/>
    <w:rsid w:val="00A54BF9"/>
    <w:rsid w:val="00A54C0B"/>
    <w:rsid w:val="00A54E09"/>
    <w:rsid w:val="00A54EA5"/>
    <w:rsid w:val="00A55318"/>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664"/>
    <w:rsid w:val="00A70675"/>
    <w:rsid w:val="00A70A80"/>
    <w:rsid w:val="00A71627"/>
    <w:rsid w:val="00A71B0E"/>
    <w:rsid w:val="00A727D1"/>
    <w:rsid w:val="00A727F5"/>
    <w:rsid w:val="00A72A2A"/>
    <w:rsid w:val="00A72FE7"/>
    <w:rsid w:val="00A73035"/>
    <w:rsid w:val="00A7343E"/>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30D"/>
    <w:rsid w:val="00A80740"/>
    <w:rsid w:val="00A8078B"/>
    <w:rsid w:val="00A80790"/>
    <w:rsid w:val="00A8092D"/>
    <w:rsid w:val="00A80F29"/>
    <w:rsid w:val="00A81122"/>
    <w:rsid w:val="00A811D9"/>
    <w:rsid w:val="00A81780"/>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17"/>
    <w:rsid w:val="00A84DCA"/>
    <w:rsid w:val="00A84E3D"/>
    <w:rsid w:val="00A8522F"/>
    <w:rsid w:val="00A8598A"/>
    <w:rsid w:val="00A85C7B"/>
    <w:rsid w:val="00A85E8C"/>
    <w:rsid w:val="00A85EB1"/>
    <w:rsid w:val="00A8602F"/>
    <w:rsid w:val="00A86E8D"/>
    <w:rsid w:val="00A86EDF"/>
    <w:rsid w:val="00A875D2"/>
    <w:rsid w:val="00A8793D"/>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722"/>
    <w:rsid w:val="00AA08D2"/>
    <w:rsid w:val="00AA0A92"/>
    <w:rsid w:val="00AA0D2A"/>
    <w:rsid w:val="00AA1251"/>
    <w:rsid w:val="00AA125B"/>
    <w:rsid w:val="00AA1593"/>
    <w:rsid w:val="00AA17C9"/>
    <w:rsid w:val="00AA1885"/>
    <w:rsid w:val="00AA19E2"/>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8D9"/>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9A8"/>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759"/>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576"/>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1BC"/>
    <w:rsid w:val="00AD6336"/>
    <w:rsid w:val="00AD67DE"/>
    <w:rsid w:val="00AD6863"/>
    <w:rsid w:val="00AD6C3A"/>
    <w:rsid w:val="00AD6DFF"/>
    <w:rsid w:val="00AD7032"/>
    <w:rsid w:val="00AD7808"/>
    <w:rsid w:val="00AE0042"/>
    <w:rsid w:val="00AE0291"/>
    <w:rsid w:val="00AE038D"/>
    <w:rsid w:val="00AE046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D71"/>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5F23"/>
    <w:rsid w:val="00AF604B"/>
    <w:rsid w:val="00AF61B5"/>
    <w:rsid w:val="00AF6383"/>
    <w:rsid w:val="00AF6664"/>
    <w:rsid w:val="00AF66B2"/>
    <w:rsid w:val="00AF71BB"/>
    <w:rsid w:val="00AF7227"/>
    <w:rsid w:val="00AF72E0"/>
    <w:rsid w:val="00AF764A"/>
    <w:rsid w:val="00AF79FA"/>
    <w:rsid w:val="00B0030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7EE"/>
    <w:rsid w:val="00B06D72"/>
    <w:rsid w:val="00B06EAE"/>
    <w:rsid w:val="00B072CD"/>
    <w:rsid w:val="00B07537"/>
    <w:rsid w:val="00B07981"/>
    <w:rsid w:val="00B079ED"/>
    <w:rsid w:val="00B07E52"/>
    <w:rsid w:val="00B10668"/>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3B1"/>
    <w:rsid w:val="00B16798"/>
    <w:rsid w:val="00B16D00"/>
    <w:rsid w:val="00B170D3"/>
    <w:rsid w:val="00B1757E"/>
    <w:rsid w:val="00B17660"/>
    <w:rsid w:val="00B17C0D"/>
    <w:rsid w:val="00B17D3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4EA7"/>
    <w:rsid w:val="00B2553B"/>
    <w:rsid w:val="00B2574C"/>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A52"/>
    <w:rsid w:val="00B341B4"/>
    <w:rsid w:val="00B34386"/>
    <w:rsid w:val="00B34419"/>
    <w:rsid w:val="00B3443E"/>
    <w:rsid w:val="00B34753"/>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3F60"/>
    <w:rsid w:val="00B44196"/>
    <w:rsid w:val="00B44589"/>
    <w:rsid w:val="00B446D4"/>
    <w:rsid w:val="00B447C5"/>
    <w:rsid w:val="00B448DE"/>
    <w:rsid w:val="00B44B11"/>
    <w:rsid w:val="00B44FBA"/>
    <w:rsid w:val="00B45294"/>
    <w:rsid w:val="00B4570D"/>
    <w:rsid w:val="00B45B0C"/>
    <w:rsid w:val="00B4636F"/>
    <w:rsid w:val="00B4646D"/>
    <w:rsid w:val="00B46AA2"/>
    <w:rsid w:val="00B46C3D"/>
    <w:rsid w:val="00B46D64"/>
    <w:rsid w:val="00B46E84"/>
    <w:rsid w:val="00B4703F"/>
    <w:rsid w:val="00B4709C"/>
    <w:rsid w:val="00B4772C"/>
    <w:rsid w:val="00B47A74"/>
    <w:rsid w:val="00B47C2F"/>
    <w:rsid w:val="00B50071"/>
    <w:rsid w:val="00B50434"/>
    <w:rsid w:val="00B504AA"/>
    <w:rsid w:val="00B509FC"/>
    <w:rsid w:val="00B50C2A"/>
    <w:rsid w:val="00B50F34"/>
    <w:rsid w:val="00B511B3"/>
    <w:rsid w:val="00B5165D"/>
    <w:rsid w:val="00B518C7"/>
    <w:rsid w:val="00B51B91"/>
    <w:rsid w:val="00B51BD8"/>
    <w:rsid w:val="00B51E6B"/>
    <w:rsid w:val="00B52312"/>
    <w:rsid w:val="00B52317"/>
    <w:rsid w:val="00B52605"/>
    <w:rsid w:val="00B5263D"/>
    <w:rsid w:val="00B5269A"/>
    <w:rsid w:val="00B52875"/>
    <w:rsid w:val="00B529E4"/>
    <w:rsid w:val="00B52BB0"/>
    <w:rsid w:val="00B53476"/>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C96"/>
    <w:rsid w:val="00B63E7B"/>
    <w:rsid w:val="00B64063"/>
    <w:rsid w:val="00B642A1"/>
    <w:rsid w:val="00B64311"/>
    <w:rsid w:val="00B6451F"/>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71A"/>
    <w:rsid w:val="00B83021"/>
    <w:rsid w:val="00B8314A"/>
    <w:rsid w:val="00B8396F"/>
    <w:rsid w:val="00B83992"/>
    <w:rsid w:val="00B839E8"/>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0B9"/>
    <w:rsid w:val="00B874B3"/>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2EB"/>
    <w:rsid w:val="00B9458B"/>
    <w:rsid w:val="00B94792"/>
    <w:rsid w:val="00B949B4"/>
    <w:rsid w:val="00B94AA4"/>
    <w:rsid w:val="00B94C50"/>
    <w:rsid w:val="00B9500D"/>
    <w:rsid w:val="00B95101"/>
    <w:rsid w:val="00B952A5"/>
    <w:rsid w:val="00B955FA"/>
    <w:rsid w:val="00B95666"/>
    <w:rsid w:val="00B958FF"/>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6CBC"/>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2FAA"/>
    <w:rsid w:val="00BB3028"/>
    <w:rsid w:val="00BB30D5"/>
    <w:rsid w:val="00BB32EB"/>
    <w:rsid w:val="00BB344D"/>
    <w:rsid w:val="00BB3930"/>
    <w:rsid w:val="00BB3A8D"/>
    <w:rsid w:val="00BB3B54"/>
    <w:rsid w:val="00BB429F"/>
    <w:rsid w:val="00BB42D9"/>
    <w:rsid w:val="00BB45C9"/>
    <w:rsid w:val="00BB48C8"/>
    <w:rsid w:val="00BB492F"/>
    <w:rsid w:val="00BB4B39"/>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6A4"/>
    <w:rsid w:val="00BC08CF"/>
    <w:rsid w:val="00BC0C4E"/>
    <w:rsid w:val="00BC0CB7"/>
    <w:rsid w:val="00BC0F41"/>
    <w:rsid w:val="00BC10C6"/>
    <w:rsid w:val="00BC1542"/>
    <w:rsid w:val="00BC155B"/>
    <w:rsid w:val="00BC212E"/>
    <w:rsid w:val="00BC2274"/>
    <w:rsid w:val="00BC259F"/>
    <w:rsid w:val="00BC2652"/>
    <w:rsid w:val="00BC2654"/>
    <w:rsid w:val="00BC28EA"/>
    <w:rsid w:val="00BC2AE9"/>
    <w:rsid w:val="00BC315B"/>
    <w:rsid w:val="00BC35C3"/>
    <w:rsid w:val="00BC35F8"/>
    <w:rsid w:val="00BC3806"/>
    <w:rsid w:val="00BC38C0"/>
    <w:rsid w:val="00BC3CAF"/>
    <w:rsid w:val="00BC42D7"/>
    <w:rsid w:val="00BC42DF"/>
    <w:rsid w:val="00BC42EB"/>
    <w:rsid w:val="00BC43BE"/>
    <w:rsid w:val="00BC44C8"/>
    <w:rsid w:val="00BC460B"/>
    <w:rsid w:val="00BC4923"/>
    <w:rsid w:val="00BC4A38"/>
    <w:rsid w:val="00BC4A7D"/>
    <w:rsid w:val="00BC4DEF"/>
    <w:rsid w:val="00BC5014"/>
    <w:rsid w:val="00BC51AC"/>
    <w:rsid w:val="00BC5310"/>
    <w:rsid w:val="00BC54DD"/>
    <w:rsid w:val="00BC5566"/>
    <w:rsid w:val="00BC56E0"/>
    <w:rsid w:val="00BC5AB8"/>
    <w:rsid w:val="00BC60B7"/>
    <w:rsid w:val="00BC6259"/>
    <w:rsid w:val="00BC6423"/>
    <w:rsid w:val="00BC6594"/>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D9A"/>
    <w:rsid w:val="00BD2E72"/>
    <w:rsid w:val="00BD3522"/>
    <w:rsid w:val="00BD365A"/>
    <w:rsid w:val="00BD394C"/>
    <w:rsid w:val="00BD3BD2"/>
    <w:rsid w:val="00BD3E1A"/>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1"/>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41F"/>
    <w:rsid w:val="00BE27D4"/>
    <w:rsid w:val="00BE2800"/>
    <w:rsid w:val="00BE2A75"/>
    <w:rsid w:val="00BE2C5D"/>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6D18"/>
    <w:rsid w:val="00BE7064"/>
    <w:rsid w:val="00BE71D9"/>
    <w:rsid w:val="00BE753B"/>
    <w:rsid w:val="00BE78E1"/>
    <w:rsid w:val="00BE797E"/>
    <w:rsid w:val="00BF026B"/>
    <w:rsid w:val="00BF031B"/>
    <w:rsid w:val="00BF06ED"/>
    <w:rsid w:val="00BF0797"/>
    <w:rsid w:val="00BF0CAB"/>
    <w:rsid w:val="00BF0D36"/>
    <w:rsid w:val="00BF0F3E"/>
    <w:rsid w:val="00BF101F"/>
    <w:rsid w:val="00BF10A4"/>
    <w:rsid w:val="00BF1143"/>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7A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5C"/>
    <w:rsid w:val="00C110DD"/>
    <w:rsid w:val="00C111B9"/>
    <w:rsid w:val="00C11906"/>
    <w:rsid w:val="00C11E69"/>
    <w:rsid w:val="00C12149"/>
    <w:rsid w:val="00C12460"/>
    <w:rsid w:val="00C12516"/>
    <w:rsid w:val="00C12853"/>
    <w:rsid w:val="00C1290D"/>
    <w:rsid w:val="00C12986"/>
    <w:rsid w:val="00C12B81"/>
    <w:rsid w:val="00C12E98"/>
    <w:rsid w:val="00C131D4"/>
    <w:rsid w:val="00C139D2"/>
    <w:rsid w:val="00C13A2A"/>
    <w:rsid w:val="00C13E4F"/>
    <w:rsid w:val="00C15033"/>
    <w:rsid w:val="00C150C6"/>
    <w:rsid w:val="00C15103"/>
    <w:rsid w:val="00C1520D"/>
    <w:rsid w:val="00C154AD"/>
    <w:rsid w:val="00C1555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7A0"/>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649"/>
    <w:rsid w:val="00C50908"/>
    <w:rsid w:val="00C509FC"/>
    <w:rsid w:val="00C511E2"/>
    <w:rsid w:val="00C5196B"/>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3D4D"/>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270F"/>
    <w:rsid w:val="00C631A3"/>
    <w:rsid w:val="00C6336A"/>
    <w:rsid w:val="00C63412"/>
    <w:rsid w:val="00C63527"/>
    <w:rsid w:val="00C637B7"/>
    <w:rsid w:val="00C63E48"/>
    <w:rsid w:val="00C63E72"/>
    <w:rsid w:val="00C64055"/>
    <w:rsid w:val="00C640BF"/>
    <w:rsid w:val="00C6457A"/>
    <w:rsid w:val="00C64640"/>
    <w:rsid w:val="00C64AF5"/>
    <w:rsid w:val="00C64C16"/>
    <w:rsid w:val="00C64D33"/>
    <w:rsid w:val="00C64D4A"/>
    <w:rsid w:val="00C64E91"/>
    <w:rsid w:val="00C6515C"/>
    <w:rsid w:val="00C65A49"/>
    <w:rsid w:val="00C65B3D"/>
    <w:rsid w:val="00C65E27"/>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C31"/>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43C"/>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02B"/>
    <w:rsid w:val="00C87111"/>
    <w:rsid w:val="00C87D74"/>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317"/>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B9"/>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971"/>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3E56"/>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6F0A"/>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A58"/>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0F20"/>
    <w:rsid w:val="00CD11CE"/>
    <w:rsid w:val="00CD1B71"/>
    <w:rsid w:val="00CD1C66"/>
    <w:rsid w:val="00CD1CFF"/>
    <w:rsid w:val="00CD2144"/>
    <w:rsid w:val="00CD2432"/>
    <w:rsid w:val="00CD24E7"/>
    <w:rsid w:val="00CD2A69"/>
    <w:rsid w:val="00CD2B0D"/>
    <w:rsid w:val="00CD3214"/>
    <w:rsid w:val="00CD3514"/>
    <w:rsid w:val="00CD39E1"/>
    <w:rsid w:val="00CD3DD2"/>
    <w:rsid w:val="00CD40C7"/>
    <w:rsid w:val="00CD4664"/>
    <w:rsid w:val="00CD4C1D"/>
    <w:rsid w:val="00CD4C52"/>
    <w:rsid w:val="00CD4D51"/>
    <w:rsid w:val="00CD51BA"/>
    <w:rsid w:val="00CD551B"/>
    <w:rsid w:val="00CD5AA7"/>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47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2C"/>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24A"/>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8BE"/>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8E"/>
    <w:rsid w:val="00D0109E"/>
    <w:rsid w:val="00D018F9"/>
    <w:rsid w:val="00D01956"/>
    <w:rsid w:val="00D01A0E"/>
    <w:rsid w:val="00D01A4D"/>
    <w:rsid w:val="00D01B4B"/>
    <w:rsid w:val="00D01D72"/>
    <w:rsid w:val="00D023E3"/>
    <w:rsid w:val="00D02425"/>
    <w:rsid w:val="00D027A7"/>
    <w:rsid w:val="00D02C4D"/>
    <w:rsid w:val="00D02C4F"/>
    <w:rsid w:val="00D03274"/>
    <w:rsid w:val="00D03389"/>
    <w:rsid w:val="00D036C2"/>
    <w:rsid w:val="00D038CD"/>
    <w:rsid w:val="00D043CB"/>
    <w:rsid w:val="00D04587"/>
    <w:rsid w:val="00D047EE"/>
    <w:rsid w:val="00D04857"/>
    <w:rsid w:val="00D04C17"/>
    <w:rsid w:val="00D04E3B"/>
    <w:rsid w:val="00D04EE0"/>
    <w:rsid w:val="00D05075"/>
    <w:rsid w:val="00D05266"/>
    <w:rsid w:val="00D0548F"/>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5D0"/>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788"/>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2A11"/>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887"/>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0467"/>
    <w:rsid w:val="00D414D9"/>
    <w:rsid w:val="00D415F1"/>
    <w:rsid w:val="00D415F7"/>
    <w:rsid w:val="00D41999"/>
    <w:rsid w:val="00D41A70"/>
    <w:rsid w:val="00D41C08"/>
    <w:rsid w:val="00D41DD5"/>
    <w:rsid w:val="00D41F07"/>
    <w:rsid w:val="00D422DA"/>
    <w:rsid w:val="00D42471"/>
    <w:rsid w:val="00D42572"/>
    <w:rsid w:val="00D4265D"/>
    <w:rsid w:val="00D42691"/>
    <w:rsid w:val="00D426AD"/>
    <w:rsid w:val="00D427DF"/>
    <w:rsid w:val="00D42A5D"/>
    <w:rsid w:val="00D42AF1"/>
    <w:rsid w:val="00D42BC8"/>
    <w:rsid w:val="00D42F64"/>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DE9"/>
    <w:rsid w:val="00D55FAD"/>
    <w:rsid w:val="00D562DC"/>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A6B"/>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5"/>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4CC"/>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684"/>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1CB3"/>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2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91"/>
    <w:rsid w:val="00DD77F8"/>
    <w:rsid w:val="00DD79D3"/>
    <w:rsid w:val="00DD7F32"/>
    <w:rsid w:val="00DE06E0"/>
    <w:rsid w:val="00DE0C37"/>
    <w:rsid w:val="00DE0F6F"/>
    <w:rsid w:val="00DE0F77"/>
    <w:rsid w:val="00DE0FB0"/>
    <w:rsid w:val="00DE116C"/>
    <w:rsid w:val="00DE12BF"/>
    <w:rsid w:val="00DE13F5"/>
    <w:rsid w:val="00DE1523"/>
    <w:rsid w:val="00DE15DE"/>
    <w:rsid w:val="00DE1897"/>
    <w:rsid w:val="00DE1990"/>
    <w:rsid w:val="00DE1C20"/>
    <w:rsid w:val="00DE1DED"/>
    <w:rsid w:val="00DE201B"/>
    <w:rsid w:val="00DE203F"/>
    <w:rsid w:val="00DE20CE"/>
    <w:rsid w:val="00DE2138"/>
    <w:rsid w:val="00DE2393"/>
    <w:rsid w:val="00DE2701"/>
    <w:rsid w:val="00DE2A80"/>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67"/>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784"/>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8BC"/>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CD8"/>
    <w:rsid w:val="00E2421E"/>
    <w:rsid w:val="00E2473B"/>
    <w:rsid w:val="00E24781"/>
    <w:rsid w:val="00E247B4"/>
    <w:rsid w:val="00E24AB7"/>
    <w:rsid w:val="00E24B07"/>
    <w:rsid w:val="00E24D17"/>
    <w:rsid w:val="00E25342"/>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1F7"/>
    <w:rsid w:val="00E30752"/>
    <w:rsid w:val="00E30C9F"/>
    <w:rsid w:val="00E30FD7"/>
    <w:rsid w:val="00E31AC0"/>
    <w:rsid w:val="00E31AFB"/>
    <w:rsid w:val="00E31E27"/>
    <w:rsid w:val="00E31F2D"/>
    <w:rsid w:val="00E32001"/>
    <w:rsid w:val="00E3212F"/>
    <w:rsid w:val="00E32229"/>
    <w:rsid w:val="00E32839"/>
    <w:rsid w:val="00E3299D"/>
    <w:rsid w:val="00E32B95"/>
    <w:rsid w:val="00E32CEE"/>
    <w:rsid w:val="00E32D13"/>
    <w:rsid w:val="00E3329A"/>
    <w:rsid w:val="00E33DFE"/>
    <w:rsid w:val="00E34235"/>
    <w:rsid w:val="00E34381"/>
    <w:rsid w:val="00E344A3"/>
    <w:rsid w:val="00E34741"/>
    <w:rsid w:val="00E34784"/>
    <w:rsid w:val="00E34877"/>
    <w:rsid w:val="00E3490D"/>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37D63"/>
    <w:rsid w:val="00E4017A"/>
    <w:rsid w:val="00E40331"/>
    <w:rsid w:val="00E40430"/>
    <w:rsid w:val="00E40950"/>
    <w:rsid w:val="00E40B3A"/>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7BA"/>
    <w:rsid w:val="00E45F9B"/>
    <w:rsid w:val="00E46368"/>
    <w:rsid w:val="00E46D6A"/>
    <w:rsid w:val="00E46E8C"/>
    <w:rsid w:val="00E470F9"/>
    <w:rsid w:val="00E471B5"/>
    <w:rsid w:val="00E472E9"/>
    <w:rsid w:val="00E47BA9"/>
    <w:rsid w:val="00E47C58"/>
    <w:rsid w:val="00E47DD9"/>
    <w:rsid w:val="00E47E0A"/>
    <w:rsid w:val="00E500B7"/>
    <w:rsid w:val="00E50285"/>
    <w:rsid w:val="00E5030E"/>
    <w:rsid w:val="00E50752"/>
    <w:rsid w:val="00E5095A"/>
    <w:rsid w:val="00E509C4"/>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623"/>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307"/>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66"/>
    <w:rsid w:val="00E84DCB"/>
    <w:rsid w:val="00E84E84"/>
    <w:rsid w:val="00E85536"/>
    <w:rsid w:val="00E85689"/>
    <w:rsid w:val="00E86288"/>
    <w:rsid w:val="00E8656C"/>
    <w:rsid w:val="00E867B7"/>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6A0"/>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4E6"/>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1A"/>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31D"/>
    <w:rsid w:val="00EC453C"/>
    <w:rsid w:val="00EC45DC"/>
    <w:rsid w:val="00EC46FB"/>
    <w:rsid w:val="00EC4730"/>
    <w:rsid w:val="00EC476F"/>
    <w:rsid w:val="00EC4BCB"/>
    <w:rsid w:val="00EC4BCE"/>
    <w:rsid w:val="00EC4ECA"/>
    <w:rsid w:val="00EC5034"/>
    <w:rsid w:val="00EC50F8"/>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07"/>
    <w:rsid w:val="00ED2530"/>
    <w:rsid w:val="00ED2C3F"/>
    <w:rsid w:val="00ED2DB5"/>
    <w:rsid w:val="00ED2FCF"/>
    <w:rsid w:val="00ED34A7"/>
    <w:rsid w:val="00ED36C5"/>
    <w:rsid w:val="00ED376F"/>
    <w:rsid w:val="00ED4365"/>
    <w:rsid w:val="00ED4408"/>
    <w:rsid w:val="00ED4459"/>
    <w:rsid w:val="00ED490D"/>
    <w:rsid w:val="00ED4965"/>
    <w:rsid w:val="00ED4C72"/>
    <w:rsid w:val="00ED4CFB"/>
    <w:rsid w:val="00ED4D8A"/>
    <w:rsid w:val="00ED570E"/>
    <w:rsid w:val="00ED582F"/>
    <w:rsid w:val="00ED584F"/>
    <w:rsid w:val="00ED5ADD"/>
    <w:rsid w:val="00ED5EE2"/>
    <w:rsid w:val="00ED6307"/>
    <w:rsid w:val="00ED6524"/>
    <w:rsid w:val="00ED677D"/>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8E"/>
    <w:rsid w:val="00EE42C7"/>
    <w:rsid w:val="00EE4594"/>
    <w:rsid w:val="00EE4792"/>
    <w:rsid w:val="00EE4819"/>
    <w:rsid w:val="00EE4900"/>
    <w:rsid w:val="00EE4AE4"/>
    <w:rsid w:val="00EE5694"/>
    <w:rsid w:val="00EE5BCD"/>
    <w:rsid w:val="00EE6508"/>
    <w:rsid w:val="00EE6676"/>
    <w:rsid w:val="00EE674F"/>
    <w:rsid w:val="00EE6B6E"/>
    <w:rsid w:val="00EE70A7"/>
    <w:rsid w:val="00EE71E3"/>
    <w:rsid w:val="00EE7409"/>
    <w:rsid w:val="00EE7429"/>
    <w:rsid w:val="00EE747A"/>
    <w:rsid w:val="00EE75D4"/>
    <w:rsid w:val="00EE77DA"/>
    <w:rsid w:val="00EE77E5"/>
    <w:rsid w:val="00EE79E3"/>
    <w:rsid w:val="00EE7AA9"/>
    <w:rsid w:val="00EE7B7D"/>
    <w:rsid w:val="00EF008E"/>
    <w:rsid w:val="00EF052B"/>
    <w:rsid w:val="00EF0726"/>
    <w:rsid w:val="00EF07EE"/>
    <w:rsid w:val="00EF0859"/>
    <w:rsid w:val="00EF0CD3"/>
    <w:rsid w:val="00EF0EED"/>
    <w:rsid w:val="00EF145B"/>
    <w:rsid w:val="00EF1585"/>
    <w:rsid w:val="00EF166E"/>
    <w:rsid w:val="00EF202D"/>
    <w:rsid w:val="00EF2082"/>
    <w:rsid w:val="00EF25FC"/>
    <w:rsid w:val="00EF279C"/>
    <w:rsid w:val="00EF2C31"/>
    <w:rsid w:val="00EF2D19"/>
    <w:rsid w:val="00EF2E48"/>
    <w:rsid w:val="00EF3667"/>
    <w:rsid w:val="00EF3828"/>
    <w:rsid w:val="00EF3A43"/>
    <w:rsid w:val="00EF3C92"/>
    <w:rsid w:val="00EF3CAC"/>
    <w:rsid w:val="00EF40C0"/>
    <w:rsid w:val="00EF4320"/>
    <w:rsid w:val="00EF463C"/>
    <w:rsid w:val="00EF46BB"/>
    <w:rsid w:val="00EF474A"/>
    <w:rsid w:val="00EF4869"/>
    <w:rsid w:val="00EF489C"/>
    <w:rsid w:val="00EF4A10"/>
    <w:rsid w:val="00EF4F6F"/>
    <w:rsid w:val="00EF55B3"/>
    <w:rsid w:val="00EF59BD"/>
    <w:rsid w:val="00EF5EB1"/>
    <w:rsid w:val="00EF5F00"/>
    <w:rsid w:val="00EF634C"/>
    <w:rsid w:val="00EF6679"/>
    <w:rsid w:val="00EF6BB3"/>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6C"/>
    <w:rsid w:val="00F00F72"/>
    <w:rsid w:val="00F012A8"/>
    <w:rsid w:val="00F01390"/>
    <w:rsid w:val="00F01487"/>
    <w:rsid w:val="00F019D4"/>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233"/>
    <w:rsid w:val="00F2529D"/>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D2B"/>
    <w:rsid w:val="00F32E27"/>
    <w:rsid w:val="00F3308E"/>
    <w:rsid w:val="00F33424"/>
    <w:rsid w:val="00F3387B"/>
    <w:rsid w:val="00F341BF"/>
    <w:rsid w:val="00F3420E"/>
    <w:rsid w:val="00F3426F"/>
    <w:rsid w:val="00F3483D"/>
    <w:rsid w:val="00F34B39"/>
    <w:rsid w:val="00F34BB1"/>
    <w:rsid w:val="00F34C75"/>
    <w:rsid w:val="00F34E49"/>
    <w:rsid w:val="00F35217"/>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B11"/>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04"/>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F4B"/>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740"/>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197"/>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C1E"/>
    <w:rsid w:val="00F81F3A"/>
    <w:rsid w:val="00F821BB"/>
    <w:rsid w:val="00F82737"/>
    <w:rsid w:val="00F82ACB"/>
    <w:rsid w:val="00F82C1A"/>
    <w:rsid w:val="00F82DCE"/>
    <w:rsid w:val="00F83CB6"/>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56"/>
    <w:rsid w:val="00F911AC"/>
    <w:rsid w:val="00F91297"/>
    <w:rsid w:val="00F915D5"/>
    <w:rsid w:val="00F918EA"/>
    <w:rsid w:val="00F91931"/>
    <w:rsid w:val="00F9196D"/>
    <w:rsid w:val="00F91B03"/>
    <w:rsid w:val="00F91BB4"/>
    <w:rsid w:val="00F91BF5"/>
    <w:rsid w:val="00F91D33"/>
    <w:rsid w:val="00F91F68"/>
    <w:rsid w:val="00F9206B"/>
    <w:rsid w:val="00F92505"/>
    <w:rsid w:val="00F9266F"/>
    <w:rsid w:val="00F92718"/>
    <w:rsid w:val="00F9275E"/>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4BE"/>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191"/>
    <w:rsid w:val="00FA67A3"/>
    <w:rsid w:val="00FA6E32"/>
    <w:rsid w:val="00FA7C9D"/>
    <w:rsid w:val="00FA7D00"/>
    <w:rsid w:val="00FB0618"/>
    <w:rsid w:val="00FB0775"/>
    <w:rsid w:val="00FB0909"/>
    <w:rsid w:val="00FB0957"/>
    <w:rsid w:val="00FB0C2A"/>
    <w:rsid w:val="00FB11B4"/>
    <w:rsid w:val="00FB1596"/>
    <w:rsid w:val="00FB1621"/>
    <w:rsid w:val="00FB1630"/>
    <w:rsid w:val="00FB164C"/>
    <w:rsid w:val="00FB166A"/>
    <w:rsid w:val="00FB17FD"/>
    <w:rsid w:val="00FB1C39"/>
    <w:rsid w:val="00FB1E41"/>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C00A6"/>
    <w:rsid w:val="00FC0435"/>
    <w:rsid w:val="00FC063C"/>
    <w:rsid w:val="00FC0ADC"/>
    <w:rsid w:val="00FC1365"/>
    <w:rsid w:val="00FC14EC"/>
    <w:rsid w:val="00FC156F"/>
    <w:rsid w:val="00FC1D1B"/>
    <w:rsid w:val="00FC1D8C"/>
    <w:rsid w:val="00FC1EC5"/>
    <w:rsid w:val="00FC2226"/>
    <w:rsid w:val="00FC251E"/>
    <w:rsid w:val="00FC2D0E"/>
    <w:rsid w:val="00FC2D86"/>
    <w:rsid w:val="00FC32D0"/>
    <w:rsid w:val="00FC34A8"/>
    <w:rsid w:val="00FC3722"/>
    <w:rsid w:val="00FC380A"/>
    <w:rsid w:val="00FC3C96"/>
    <w:rsid w:val="00FC3F31"/>
    <w:rsid w:val="00FC46BE"/>
    <w:rsid w:val="00FC4933"/>
    <w:rsid w:val="00FC4DD6"/>
    <w:rsid w:val="00FC4DDA"/>
    <w:rsid w:val="00FC50EC"/>
    <w:rsid w:val="00FC608A"/>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5C"/>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0A"/>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991"/>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1FB"/>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0maintext0">
    <w:name w:val="0maintext0"/>
    <w:basedOn w:val="a"/>
    <w:uiPriority w:val="99"/>
    <w:rsid w:val="000A6F11"/>
    <w:pPr>
      <w:spacing w:before="100" w:beforeAutospacing="1" w:after="100" w:afterAutospacing="1"/>
    </w:pPr>
    <w:rPr>
      <w:rFonts w:eastAsiaTheme="minorEastAsia"/>
      <w:sz w:val="24"/>
      <w:lang w:eastAsia="zh-CN"/>
    </w:rPr>
  </w:style>
  <w:style w:type="paragraph" w:styleId="TOC7">
    <w:name w:val="toc 7"/>
    <w:basedOn w:val="a"/>
    <w:next w:val="a"/>
    <w:uiPriority w:val="39"/>
    <w:qFormat/>
    <w:rsid w:val="00495275"/>
    <w:rPr>
      <w:rFonts w:eastAsia="MS Mincho"/>
      <w:sz w:val="24"/>
      <w:lang w:val="en-GB" w:eastAsia="ja-JP"/>
    </w:rPr>
  </w:style>
  <w:style w:type="paragraph" w:customStyle="1" w:styleId="3GPPNormalText">
    <w:name w:val="3GPP Normal Text"/>
    <w:basedOn w:val="a0"/>
    <w:link w:val="3GPPNormalTextChar"/>
    <w:qFormat/>
    <w:rsid w:val="00CB0971"/>
    <w:rPr>
      <w:sz w:val="22"/>
      <w:lang w:val="zh-CN" w:eastAsia="zh-CN"/>
    </w:rPr>
  </w:style>
  <w:style w:type="character" w:customStyle="1" w:styleId="3GPPNormalTextChar">
    <w:name w:val="3GPP Normal Text Char"/>
    <w:link w:val="3GPPNormalText"/>
    <w:qFormat/>
    <w:rsid w:val="00CB0971"/>
    <w:rPr>
      <w:rFonts w:eastAsia="MS Mincho"/>
      <w:sz w:val="22"/>
      <w:szCs w:val="24"/>
      <w:lang w:val="zh-CN"/>
    </w:rPr>
  </w:style>
  <w:style w:type="character" w:customStyle="1" w:styleId="skip">
    <w:name w:val="skip"/>
    <w:basedOn w:val="a1"/>
    <w:rsid w:val="00D40467"/>
  </w:style>
  <w:style w:type="paragraph" w:customStyle="1" w:styleId="TF">
    <w:name w:val="TF"/>
    <w:basedOn w:val="TH"/>
    <w:rsid w:val="004E707F"/>
    <w:pPr>
      <w:keepNext w:val="0"/>
      <w:overflowPunct/>
      <w:autoSpaceDE/>
      <w:autoSpaceDN/>
      <w:adjustRightInd/>
      <w:spacing w:before="0" w:after="24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0280233">
      <w:bodyDiv w:val="1"/>
      <w:marLeft w:val="0"/>
      <w:marRight w:val="0"/>
      <w:marTop w:val="0"/>
      <w:marBottom w:val="0"/>
      <w:divBdr>
        <w:top w:val="none" w:sz="0" w:space="0" w:color="auto"/>
        <w:left w:val="none" w:sz="0" w:space="0" w:color="auto"/>
        <w:bottom w:val="none" w:sz="0" w:space="0" w:color="auto"/>
        <w:right w:val="none" w:sz="0" w:space="0" w:color="auto"/>
      </w:divBdr>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5429393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23F7F1-2239-493E-A6FE-163F2D5D7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1980</Words>
  <Characters>11287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WeijieOPPO_1</cp:lastModifiedBy>
  <cp:revision>2</cp:revision>
  <cp:lastPrinted>2021-08-02T07:18:00Z</cp:lastPrinted>
  <dcterms:created xsi:type="dcterms:W3CDTF">2023-09-04T10:46:00Z</dcterms:created>
  <dcterms:modified xsi:type="dcterms:W3CDTF">2023-09-04T10:46:00Z</dcterms:modified>
</cp:coreProperties>
</file>